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716" w:rightChars="341"/>
        <w:jc w:val="center"/>
        <w:rPr>
          <w:rFonts w:hint="eastAsia" w:ascii="宋体" w:hAnsi="宋体"/>
          <w:b/>
          <w:bCs/>
          <w:color w:val="000000" w:themeColor="text1"/>
          <w:sz w:val="20"/>
          <w:szCs w:val="15"/>
          <w14:textFill>
            <w14:solidFill>
              <w14:schemeClr w14:val="tx1"/>
            </w14:solidFill>
          </w14:textFill>
        </w:rPr>
      </w:pPr>
      <w:bookmarkStart w:id="0" w:name="_GoBack"/>
      <w:bookmarkEnd w:id="0"/>
      <w:r>
        <w:rPr>
          <w:rFonts w:hint="eastAsia" w:ascii="宋体" w:hAnsi="宋体"/>
          <w:b/>
          <w:bCs/>
          <w:color w:val="000000" w:themeColor="text1"/>
          <w:sz w:val="20"/>
          <w:szCs w:val="15"/>
          <w14:textFill>
            <w14:solidFill>
              <w14:schemeClr w14:val="tx1"/>
            </w14:solidFill>
          </w14:textFill>
        </w:rPr>
        <w:t>参展申请表（代合同）</w:t>
      </w:r>
    </w:p>
    <w:p>
      <w:pPr>
        <w:numPr>
          <w:ilvl w:val="0"/>
          <w:numId w:val="1"/>
        </w:numPr>
        <w:tabs>
          <w:tab w:val="left" w:pos="567"/>
        </w:tabs>
        <w:spacing w:line="240" w:lineRule="exact"/>
        <w:ind w:left="371" w:hanging="371"/>
        <w:jc w:val="left"/>
        <w:rPr>
          <w:rFonts w:hint="default" w:ascii="宋体" w:hAnsi="宋体"/>
          <w:color w:val="000000" w:themeColor="text1"/>
          <w:sz w:val="18"/>
          <w:szCs w:val="18"/>
          <w:lang w:val="en-US"/>
          <w14:textFill>
            <w14:solidFill>
              <w14:schemeClr w14:val="tx1"/>
            </w14:solidFill>
          </w14:textFill>
        </w:rPr>
      </w:pPr>
      <w:r>
        <w:rPr>
          <w:rFonts w:hint="eastAsia" w:ascii="宋体" w:hAnsi="宋体"/>
          <w:bCs/>
          <w:color w:val="000000" w:themeColor="text1"/>
          <w:sz w:val="15"/>
          <w:szCs w:val="15"/>
          <w14:textFill>
            <w14:solidFill>
              <w14:schemeClr w14:val="tx1"/>
            </w14:solidFill>
          </w14:textFill>
        </w:rPr>
        <w:t>请您认真阅读并正确、详细地填写《参展申请表》，所填资料将同时用于对外展位楣板和展会会刊及相关宣传资料的制作。博览会</w:t>
      </w:r>
      <w:r>
        <w:rPr>
          <w:rFonts w:hint="eastAsia" w:ascii="宋体" w:hAnsi="宋体" w:cs="宋体"/>
          <w:color w:val="000000" w:themeColor="text1"/>
          <w:kern w:val="0"/>
          <w:sz w:val="15"/>
          <w:szCs w:val="15"/>
          <w14:textFill>
            <w14:solidFill>
              <w14:schemeClr w14:val="tx1"/>
            </w14:solidFill>
          </w14:textFill>
        </w:rPr>
        <w:t>主</w:t>
      </w:r>
      <w:r>
        <w:rPr>
          <w:rFonts w:hint="eastAsia" w:ascii="宋体" w:hAnsi="宋体"/>
          <w:bCs/>
          <w:color w:val="000000" w:themeColor="text1"/>
          <w:sz w:val="15"/>
          <w:szCs w:val="15"/>
          <w14:textFill>
            <w14:solidFill>
              <w14:schemeClr w14:val="tx1"/>
            </w14:solidFill>
          </w14:textFill>
        </w:rPr>
        <w:t>办单位在收到参展单位的《参展申请表》后，视为参展单位对申请表及《参展条款》内容完全知晓，并全部接受</w:t>
      </w:r>
      <w:r>
        <w:rPr>
          <w:rFonts w:hint="eastAsia" w:ascii="宋体" w:hAnsi="宋体" w:cs="宋体"/>
          <w:color w:val="000000" w:themeColor="text1"/>
          <w:kern w:val="0"/>
          <w:sz w:val="15"/>
          <w:szCs w:val="15"/>
          <w14:textFill>
            <w14:solidFill>
              <w14:schemeClr w14:val="tx1"/>
            </w14:solidFill>
          </w14:textFill>
        </w:rPr>
        <w:t>，并自行承担参展应负的法律与经济风险责任；此申请表经双方签字或盖章确认后，则作为参展商与展会主办单位所签的参展合同，具有法律效力。</w:t>
      </w:r>
      <w:r>
        <w:rPr>
          <w:rFonts w:hint="eastAsia" w:ascii="宋体" w:hAnsi="宋体"/>
          <w:color w:val="000000" w:themeColor="text1"/>
          <w:sz w:val="15"/>
          <w:szCs w:val="15"/>
          <w:lang w:val="en-US" w:eastAsia="zh-CN"/>
          <w14:textFill>
            <w14:solidFill>
              <w14:schemeClr w14:val="tx1"/>
            </w14:solidFill>
          </w14:textFill>
        </w:rPr>
        <w:t xml:space="preserve"> </w:t>
      </w:r>
    </w:p>
    <w:p>
      <w:pPr>
        <w:numPr>
          <w:ilvl w:val="-1"/>
          <w:numId w:val="0"/>
        </w:numPr>
        <w:tabs>
          <w:tab w:val="left" w:pos="567"/>
        </w:tabs>
        <w:spacing w:line="240" w:lineRule="exact"/>
        <w:ind w:left="0" w:firstLine="0"/>
        <w:jc w:val="left"/>
        <w:rPr>
          <w:rFonts w:hint="eastAsia" w:ascii="宋体" w:hAnsi="宋体"/>
          <w:color w:val="000000" w:themeColor="text1"/>
          <w:sz w:val="15"/>
          <w:szCs w:val="15"/>
          <w:lang w:val="en-US" w:eastAsia="zh-CN"/>
          <w14:textFill>
            <w14:solidFill>
              <w14:schemeClr w14:val="tx1"/>
            </w14:solidFill>
          </w14:textFill>
        </w:rPr>
      </w:pPr>
      <w:r>
        <w:rPr>
          <w:rFonts w:hint="eastAsia" w:ascii="宋体" w:hAnsi="宋体"/>
          <w:color w:val="000000" w:themeColor="text1"/>
          <w:sz w:val="15"/>
          <w:szCs w:val="15"/>
          <w:lang w:val="en-US" w:eastAsia="zh-CN"/>
          <w14:textFill>
            <w14:solidFill>
              <w14:schemeClr w14:val="tx1"/>
            </w14:solidFill>
          </w14:textFill>
        </w:rPr>
        <w:t>说明：</w:t>
      </w:r>
    </w:p>
    <w:p>
      <w:pPr>
        <w:numPr>
          <w:ilvl w:val="-1"/>
          <w:numId w:val="0"/>
        </w:numPr>
        <w:tabs>
          <w:tab w:val="left" w:pos="567"/>
        </w:tabs>
        <w:spacing w:line="240" w:lineRule="exact"/>
        <w:ind w:left="0" w:firstLine="0"/>
        <w:jc w:val="left"/>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color w:val="000000" w:themeColor="text1"/>
          <w:sz w:val="15"/>
          <w:szCs w:val="15"/>
          <w:lang w:val="en-US" w:eastAsia="zh-CN"/>
          <w14:textFill>
            <w14:solidFill>
              <w14:schemeClr w14:val="tx1"/>
            </w14:solidFill>
          </w14:textFill>
        </w:rPr>
        <w:t>1、下表中带</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t>的，为必填项。</w:t>
      </w:r>
    </w:p>
    <w:p>
      <w:pPr>
        <w:numPr>
          <w:ilvl w:val="-1"/>
          <w:numId w:val="0"/>
        </w:numPr>
        <w:tabs>
          <w:tab w:val="left" w:pos="567"/>
        </w:tabs>
        <w:spacing w:line="240" w:lineRule="exact"/>
        <w:ind w:left="0" w:firstLine="0"/>
        <w:jc w:val="left"/>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t>2、参展品类，请依次选择一级目录及对应目录下的二级分类，可多选。</w:t>
      </w:r>
    </w:p>
    <w:p>
      <w:pPr>
        <w:numPr>
          <w:ilvl w:val="-1"/>
          <w:numId w:val="0"/>
        </w:numPr>
        <w:tabs>
          <w:tab w:val="left" w:pos="567"/>
        </w:tabs>
        <w:spacing w:line="240" w:lineRule="exact"/>
        <w:ind w:left="0" w:firstLine="0"/>
        <w:jc w:val="left"/>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pP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7"/>
        <w:gridCol w:w="1131"/>
        <w:gridCol w:w="857"/>
        <w:gridCol w:w="1516"/>
        <w:gridCol w:w="1684"/>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76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*参展单位</w:t>
            </w:r>
          </w:p>
        </w:tc>
        <w:tc>
          <w:tcPr>
            <w:tcW w:w="6662" w:type="dxa"/>
            <w:gridSpan w:val="5"/>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color w:val="auto"/>
                <w:sz w:val="15"/>
                <w:szCs w:val="15"/>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1" w:hRule="atLeast"/>
        </w:trPr>
        <w:tc>
          <w:tcPr>
            <w:tcW w:w="17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*参展品牌（楣板信息）</w:t>
            </w:r>
          </w:p>
        </w:tc>
        <w:tc>
          <w:tcPr>
            <w:tcW w:w="6662" w:type="dxa"/>
            <w:gridSpan w:val="5"/>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15"/>
                <w:szCs w:val="15"/>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1" w:hRule="atLeast"/>
        </w:trPr>
        <w:tc>
          <w:tcPr>
            <w:tcW w:w="17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*单位地址</w:t>
            </w:r>
          </w:p>
        </w:tc>
        <w:tc>
          <w:tcPr>
            <w:tcW w:w="3504" w:type="dxa"/>
            <w:gridSpan w:val="3"/>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15"/>
                <w:szCs w:val="15"/>
                <w:u w:val="none"/>
                <w14:textFill>
                  <w14:solidFill>
                    <w14:schemeClr w14:val="tx1"/>
                  </w14:solidFill>
                </w14:textFill>
              </w:rPr>
            </w:pPr>
          </w:p>
        </w:tc>
        <w:tc>
          <w:tcPr>
            <w:tcW w:w="16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*微信号</w:t>
            </w:r>
          </w:p>
        </w:tc>
        <w:tc>
          <w:tcPr>
            <w:tcW w:w="1474" w:type="dxa"/>
            <w:tcBorders>
              <w:top w:val="single" w:color="000000" w:sz="8" w:space="0"/>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15"/>
                <w:szCs w:val="15"/>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*负责人</w:t>
            </w:r>
          </w:p>
          <w:p>
            <w:pPr>
              <w:keepNext w:val="0"/>
              <w:keepLines w:val="0"/>
              <w:widowControl/>
              <w:suppressLineNumbers w:val="0"/>
              <w:jc w:val="center"/>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（或联系人）</w:t>
            </w:r>
          </w:p>
        </w:tc>
        <w:tc>
          <w:tcPr>
            <w:tcW w:w="1131"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15"/>
                <w:szCs w:val="15"/>
                <w:u w:val="none"/>
                <w14:textFill>
                  <w14:solidFill>
                    <w14:schemeClr w14:val="tx1"/>
                  </w14:solidFill>
                </w14:textFill>
              </w:rPr>
            </w:pPr>
          </w:p>
        </w:tc>
        <w:tc>
          <w:tcPr>
            <w:tcW w:w="8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*手机</w:t>
            </w:r>
          </w:p>
        </w:tc>
        <w:tc>
          <w:tcPr>
            <w:tcW w:w="1516"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15"/>
                <w:szCs w:val="15"/>
                <w:u w:val="none"/>
                <w14:textFill>
                  <w14:solidFill>
                    <w14:schemeClr w14:val="tx1"/>
                  </w14:solidFill>
                </w14:textFill>
              </w:rPr>
            </w:pPr>
          </w:p>
        </w:tc>
        <w:tc>
          <w:tcPr>
            <w:tcW w:w="16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*电子邮箱</w:t>
            </w:r>
          </w:p>
        </w:tc>
        <w:tc>
          <w:tcPr>
            <w:tcW w:w="1474" w:type="dxa"/>
            <w:tcBorders>
              <w:top w:val="single" w:color="000000" w:sz="8" w:space="0"/>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15"/>
                <w:szCs w:val="15"/>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单位电话</w:t>
            </w:r>
          </w:p>
        </w:tc>
        <w:tc>
          <w:tcPr>
            <w:tcW w:w="1131" w:type="dxa"/>
            <w:tcBorders>
              <w:top w:val="nil"/>
              <w:left w:val="nil"/>
              <w:bottom w:val="single" w:color="000000" w:sz="8" w:space="0"/>
              <w:right w:val="nil"/>
            </w:tcBorders>
            <w:shd w:val="clear" w:color="auto" w:fill="auto"/>
            <w:vAlign w:val="center"/>
          </w:tcPr>
          <w:p>
            <w:pPr>
              <w:jc w:val="both"/>
              <w:rPr>
                <w:rFonts w:hint="eastAsia" w:ascii="宋体" w:hAnsi="宋体" w:eastAsia="宋体" w:cs="宋体"/>
                <w:i w:val="0"/>
                <w:iCs w:val="0"/>
                <w:color w:val="000000" w:themeColor="text1"/>
                <w:sz w:val="15"/>
                <w:szCs w:val="15"/>
                <w:u w:val="none"/>
                <w14:textFill>
                  <w14:solidFill>
                    <w14:schemeClr w14:val="tx1"/>
                  </w14:solidFill>
                </w14:textFill>
              </w:rPr>
            </w:pPr>
          </w:p>
        </w:tc>
        <w:tc>
          <w:tcPr>
            <w:tcW w:w="8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单位传真</w:t>
            </w:r>
          </w:p>
        </w:tc>
        <w:tc>
          <w:tcPr>
            <w:tcW w:w="1516"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15"/>
                <w:szCs w:val="15"/>
                <w:u w:val="none"/>
                <w14:textFill>
                  <w14:solidFill>
                    <w14:schemeClr w14:val="tx1"/>
                  </w14:solidFill>
                </w14:textFill>
              </w:rPr>
            </w:pPr>
          </w:p>
        </w:tc>
        <w:tc>
          <w:tcPr>
            <w:tcW w:w="16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单位网址</w:t>
            </w:r>
          </w:p>
        </w:tc>
        <w:tc>
          <w:tcPr>
            <w:tcW w:w="1474"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15"/>
                <w:szCs w:val="15"/>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60" w:hRule="atLeast"/>
        </w:trPr>
        <w:tc>
          <w:tcPr>
            <w:tcW w:w="176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*参展品类</w:t>
            </w:r>
          </w:p>
        </w:tc>
        <w:tc>
          <w:tcPr>
            <w:tcW w:w="6662" w:type="dxa"/>
            <w:gridSpan w:val="5"/>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□大湾区美食</w:t>
            </w:r>
            <w:r>
              <w:rPr>
                <w:rFonts w:hint="eastAsia" w:ascii="宋体" w:hAnsi="宋体" w:cs="宋体"/>
                <w:b/>
                <w:bCs/>
                <w:i w:val="0"/>
                <w:iCs w:val="0"/>
                <w:color w:val="000000" w:themeColor="text1"/>
                <w:kern w:val="0"/>
                <w:sz w:val="15"/>
                <w:szCs w:val="15"/>
                <w:u w:val="none"/>
                <w:lang w:val="en-US" w:eastAsia="zh-CN" w:bidi="ar"/>
                <w14:textFill>
                  <w14:solidFill>
                    <w14:schemeClr w14:val="tx1"/>
                  </w14:solidFill>
                </w14:textFill>
              </w:rPr>
              <w:t>及</w:t>
            </w: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 xml:space="preserve">圳品 </w:t>
            </w:r>
            <w:r>
              <w:rPr>
                <w:rFonts w:hint="eastAsia" w:ascii="宋体" w:hAnsi="宋体" w:cs="宋体"/>
                <w:b w:val="0"/>
                <w:bCs w:val="0"/>
                <w:i w:val="0"/>
                <w:iCs w:val="0"/>
                <w:color w:val="000000" w:themeColor="text1"/>
                <w:kern w:val="0"/>
                <w:sz w:val="15"/>
                <w:szCs w:val="15"/>
                <w:u w:val="none"/>
                <w:lang w:val="en-US" w:eastAsia="zh-CN" w:bidi="ar"/>
                <w14:textFill>
                  <w14:solidFill>
                    <w14:schemeClr w14:val="tx1"/>
                  </w14:solidFill>
                </w14:textFill>
              </w:rPr>
              <w:t>（全品类）</w:t>
            </w:r>
            <w:r>
              <w:rPr>
                <w:rFonts w:hint="eastAsia" w:ascii="宋体" w:hAnsi="宋体" w:eastAsia="宋体" w:cs="宋体"/>
                <w:b w:val="0"/>
                <w:bCs w:val="0"/>
                <w:i w:val="0"/>
                <w:iCs w:val="0"/>
                <w:color w:val="000000" w:themeColor="text1"/>
                <w:kern w:val="0"/>
                <w:sz w:val="15"/>
                <w:szCs w:val="15"/>
                <w:u w:val="none"/>
                <w:lang w:val="en-US" w:eastAsia="zh-CN" w:bidi="ar"/>
                <w14:textFill>
                  <w14:solidFill>
                    <w14:schemeClr w14:val="tx1"/>
                  </w14:solidFill>
                </w14:textFill>
              </w:rPr>
              <w:t xml:space="preserve"> </w:t>
            </w: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 xml:space="preserve">□优质农产品 </w:t>
            </w:r>
            <w:r>
              <w:rPr>
                <w:rFonts w:ascii="Wingdings" w:hAnsi="Wingdings" w:eastAsia="宋体" w:cs="Wingdings"/>
                <w:b/>
                <w:bC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果蔬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粮油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畜禽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预制菜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食用菌类</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其它</w:t>
            </w: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 xml:space="preserve">□休闲食品 </w:t>
            </w:r>
            <w:r>
              <w:rPr>
                <w:rFonts w:ascii="Wingdings" w:hAnsi="Wingdings" w:eastAsia="宋体" w:cs="Wingdings"/>
                <w:b/>
                <w:bC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谷物类制品（膨化、油炸、烘焙）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糖食类制品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肉禽鱼类制品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果仁类制品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干制果蔬类制品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其它</w:t>
            </w: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 xml:space="preserve">健康食品   </w:t>
            </w:r>
            <w:r>
              <w:rPr>
                <w:rFonts w:ascii="Wingdings" w:hAnsi="Wingdings" w:eastAsia="宋体" w:cs="Wingdings"/>
                <w:b/>
                <w:bC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t>营养</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品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功能性食品/饮</w:t>
            </w:r>
            <w:r>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t>品</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 有机食品</w:t>
            </w: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其它</w:t>
            </w: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 xml:space="preserve">□创新配料、餐饮食材及预制菜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配料品牌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配料代工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肉类食材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果蔬类食材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粮油及调味类食材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海鲜类食材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即食类预制菜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即烹类预制菜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即食类预制菜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底味调料类</w:t>
            </w:r>
            <w:r>
              <w:rPr>
                <w:rFonts w:hint="eastAsia" w:ascii="宋体" w:hAnsi="宋体" w:eastAsia="宋体" w:cs="宋体"/>
                <w:i w:val="0"/>
                <w:iCs w:val="0"/>
                <w:color w:val="000000" w:themeColor="text1"/>
                <w:kern w:val="0"/>
                <w:sz w:val="12"/>
                <w:szCs w:val="12"/>
                <w:u w:val="none"/>
                <w:lang w:val="en-US" w:eastAsia="zh-CN" w:bidi="ar"/>
                <w14:textFill>
                  <w14:solidFill>
                    <w14:schemeClr w14:val="tx1"/>
                  </w14:solidFill>
                </w14:textFill>
              </w:rPr>
              <w:t xml:space="preserve">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t>蘸料</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餐具与设备用品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配套服务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其它</w:t>
            </w: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□肉类 、</w:t>
            </w:r>
            <w:r>
              <w:rPr>
                <w:rFonts w:hint="eastAsia" w:ascii="宋体" w:hAnsi="宋体" w:cs="宋体"/>
                <w:b/>
                <w:bCs/>
                <w:i w:val="0"/>
                <w:iCs w:val="0"/>
                <w:color w:val="000000" w:themeColor="text1"/>
                <w:kern w:val="0"/>
                <w:sz w:val="15"/>
                <w:szCs w:val="15"/>
                <w:u w:val="none"/>
                <w:lang w:val="en-US" w:eastAsia="zh-CN" w:bidi="ar"/>
                <w14:textFill>
                  <w14:solidFill>
                    <w14:schemeClr w14:val="tx1"/>
                  </w14:solidFill>
                </w14:textFill>
              </w:rPr>
              <w:t>冻品</w:t>
            </w: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 xml:space="preserve">及水产品  </w:t>
            </w:r>
            <w:r>
              <w:rPr>
                <w:rFonts w:ascii="Wingdings" w:hAnsi="Wingdings" w:eastAsia="宋体" w:cs="Wingdings"/>
                <w:b/>
                <w:bC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肉类、禽类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冷冻食品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水产品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其它</w:t>
            </w:r>
          </w:p>
          <w:p>
            <w:pPr>
              <w:keepNext w:val="0"/>
              <w:keepLines w:val="0"/>
              <w:widowControl/>
              <w:suppressLineNumbers w:val="0"/>
              <w:jc w:val="both"/>
              <w:textAlignment w:val="cente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 xml:space="preserve">进口食品 </w:t>
            </w:r>
            <w:r>
              <w:rPr>
                <w:rFonts w:hint="eastAsia" w:ascii="宋体" w:hAnsi="宋体" w:cs="宋体"/>
                <w:b w:val="0"/>
                <w:bCs w:val="0"/>
                <w:i w:val="0"/>
                <w:iCs w:val="0"/>
                <w:color w:val="000000" w:themeColor="text1"/>
                <w:kern w:val="0"/>
                <w:sz w:val="15"/>
                <w:szCs w:val="15"/>
                <w:u w:val="none"/>
                <w:lang w:val="en-US" w:eastAsia="zh-CN" w:bidi="ar"/>
                <w14:textFill>
                  <w14:solidFill>
                    <w14:schemeClr w14:val="tx1"/>
                  </w14:solidFill>
                </w14:textFill>
              </w:rPr>
              <w:t>（全品类）</w:t>
            </w: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 xml:space="preserve">  </w:t>
            </w: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咖啡、</w:t>
            </w:r>
            <w:r>
              <w:rPr>
                <w:rFonts w:hint="eastAsia" w:ascii="宋体" w:hAnsi="宋体" w:cs="宋体"/>
                <w:b/>
                <w:bCs/>
                <w:i w:val="0"/>
                <w:iCs w:val="0"/>
                <w:color w:val="000000" w:themeColor="text1"/>
                <w:kern w:val="0"/>
                <w:sz w:val="15"/>
                <w:szCs w:val="15"/>
                <w:u w:val="none"/>
                <w:lang w:val="en-US" w:eastAsia="zh-CN" w:bidi="ar"/>
                <w14:textFill>
                  <w14:solidFill>
                    <w14:schemeClr w14:val="tx1"/>
                  </w14:solidFill>
                </w14:textFill>
              </w:rPr>
              <w:t>酒类及</w:t>
            </w: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 xml:space="preserve">饮料 </w:t>
            </w:r>
            <w:r>
              <w:rPr>
                <w:rFonts w:ascii="Wingdings" w:hAnsi="Wingdings" w:eastAsia="宋体" w:cs="Wingdings"/>
                <w:b/>
                <w:bC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咖啡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饮料  乳制品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default" w:ascii="Wingdings" w:hAnsi="Wingdings" w:cs="Wingdings"/>
                <w:i w:val="0"/>
                <w:iCs w:val="0"/>
                <w:color w:val="000000" w:themeColor="text1"/>
                <w:kern w:val="0"/>
                <w:sz w:val="15"/>
                <w:szCs w:val="15"/>
                <w:u w:val="none"/>
                <w:lang w:val="en-US" w:eastAsia="zh-CN" w:bidi="ar"/>
                <w14:textFill>
                  <w14:solidFill>
                    <w14:schemeClr w14:val="tx1"/>
                  </w14:solidFill>
                </w14:textFill>
              </w:rPr>
              <w:t>新茶饮</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白酒</w:t>
            </w:r>
            <w:r>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t xml:space="preserve">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葡萄酒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啤</w:t>
            </w:r>
            <w:r>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t>酒</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黄酒</w:t>
            </w:r>
            <w:r>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t xml:space="preserve">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果酒</w:t>
            </w:r>
            <w:r>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t xml:space="preserve">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保健酒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洋酒与烈酒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酒类服务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其它</w:t>
            </w:r>
            <w:r>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t>含酒精的产品</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其它</w:t>
            </w: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食品包装及设备</w:t>
            </w:r>
            <w:r>
              <w:rPr>
                <w:rFonts w:hint="eastAsia" w:ascii="宋体" w:hAnsi="宋体" w:eastAsia="宋体" w:cs="宋体"/>
                <w:i w:val="0"/>
                <w:iCs w:val="0"/>
                <w:color w:val="000000" w:themeColor="text1"/>
                <w:kern w:val="0"/>
                <w:sz w:val="12"/>
                <w:szCs w:val="12"/>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食品包装半成品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包装设计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外卖配送系统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食品检测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餐饮管理软件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食品类机械设备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保鲜、冷藏、冷链物流及信息化等供应链服务、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其它</w:t>
            </w: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 xml:space="preserve">□现代农业  </w:t>
            </w:r>
            <w:r>
              <w:rPr>
                <w:rFonts w:ascii="Wingdings" w:hAnsi="Wingdings" w:eastAsia="宋体" w:cs="Wingdings"/>
                <w:b/>
                <w:bC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信息化农业类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智慧农业类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农业高新技术设备类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农产品溯源体系类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农业金融及保险类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设施农业及生态循环农业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农业物联网类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农业综合服务类 </w:t>
            </w:r>
            <w:r>
              <w:rPr>
                <w:rFonts w:hint="default" w:ascii="Wingdings" w:hAnsi="Wingdings" w:eastAsia="宋体" w:cs="Wingding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其它</w:t>
            </w: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cs="宋体"/>
                <w:b/>
                <w:bCs/>
                <w:i w:val="0"/>
                <w:iCs w:val="0"/>
                <w:color w:val="000000" w:themeColor="text1"/>
                <w:kern w:val="0"/>
                <w:sz w:val="15"/>
                <w:szCs w:val="15"/>
                <w:u w:val="none"/>
                <w:lang w:val="en-US" w:eastAsia="zh-CN" w:bidi="ar"/>
                <w14:textFill>
                  <w14:solidFill>
                    <w14:schemeClr w14:val="tx1"/>
                  </w14:solidFill>
                </w14:textFill>
              </w:rPr>
              <w:t xml:space="preserve">服务机构 </w:t>
            </w:r>
            <w:r>
              <w:rPr>
                <w:rFonts w:hint="eastAsia" w:ascii="宋体" w:hAnsi="宋体" w:eastAsia="宋体" w:cs="宋体"/>
                <w:b w:val="0"/>
                <w:bCs w:val="0"/>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cs="宋体"/>
                <w:b w:val="0"/>
                <w:bCs w:val="0"/>
                <w:i w:val="0"/>
                <w:iCs w:val="0"/>
                <w:color w:val="000000" w:themeColor="text1"/>
                <w:kern w:val="0"/>
                <w:sz w:val="15"/>
                <w:szCs w:val="15"/>
                <w:u w:val="none"/>
                <w:lang w:val="en-US" w:eastAsia="zh-CN" w:bidi="ar"/>
                <w14:textFill>
                  <w14:solidFill>
                    <w14:schemeClr w14:val="tx1"/>
                  </w14:solidFill>
                </w14:textFill>
              </w:rPr>
              <w:t>其他</w:t>
            </w:r>
          </w:p>
          <w:p>
            <w:pPr>
              <w:keepNext w:val="0"/>
              <w:keepLines w:val="0"/>
              <w:widowControl/>
              <w:suppressLineNumbers w:val="0"/>
              <w:jc w:val="both"/>
              <w:textAlignment w:val="center"/>
              <w:rPr>
                <w:rFonts w:hint="eastAsia" w:ascii="宋体" w:hAnsi="宋体" w:eastAsia="宋体" w:cs="宋体"/>
                <w:b/>
                <w:bCs/>
                <w:i w:val="0"/>
                <w:iCs w:val="0"/>
                <w:color w:val="000000" w:themeColor="text1"/>
                <w:sz w:val="15"/>
                <w:szCs w:val="15"/>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767"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*参展产品</w:t>
            </w:r>
          </w:p>
        </w:tc>
        <w:tc>
          <w:tcPr>
            <w:tcW w:w="6662" w:type="dxa"/>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15"/>
                <w:szCs w:val="15"/>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76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6662" w:type="dxa"/>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15"/>
                <w:szCs w:val="15"/>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767" w:type="dxa"/>
            <w:tcBorders>
              <w:top w:val="nil"/>
              <w:left w:val="single" w:color="000000" w:sz="8"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*企业类别</w:t>
            </w:r>
          </w:p>
        </w:tc>
        <w:tc>
          <w:tcPr>
            <w:tcW w:w="6662" w:type="dxa"/>
            <w:gridSpan w:val="5"/>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□生产企业   □代理商    □经销商   □行业协会   □展团组织者  □新闻媒体     □其它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5" w:hRule="atLeast"/>
        </w:trPr>
        <w:tc>
          <w:tcPr>
            <w:tcW w:w="1767" w:type="dxa"/>
            <w:vMerge w:val="restar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*申请展位</w:t>
            </w:r>
          </w:p>
        </w:tc>
        <w:tc>
          <w:tcPr>
            <w:tcW w:w="6662" w:type="dxa"/>
            <w:gridSpan w:val="5"/>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767"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6662" w:type="dxa"/>
            <w:gridSpan w:val="5"/>
            <w:tcBorders>
              <w:top w:val="nil"/>
              <w:left w:val="nil"/>
              <w:bottom w:val="nil"/>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1.标展（单开口）         个（9平方米）       展位号：            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767" w:type="dxa"/>
            <w:vMerge w:val="continue"/>
            <w:tcBorders>
              <w:top w:val="single" w:color="000000" w:sz="8" w:space="0"/>
              <w:left w:val="single" w:color="auto" w:sz="4"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6662"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2.标展 (双开口)        个（9平方米）         展位号：            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5" w:hRule="atLeast"/>
        </w:trPr>
        <w:tc>
          <w:tcPr>
            <w:tcW w:w="1767" w:type="dxa"/>
            <w:vMerge w:val="continue"/>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6662" w:type="dxa"/>
            <w:gridSpan w:val="5"/>
            <w:tcBorders>
              <w:top w:val="single" w:color="auto" w:sz="4" w:space="0"/>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themeColor="text1"/>
                <w:sz w:val="15"/>
                <w:szCs w:val="15"/>
                <w:u w:val="none"/>
                <w:lang w:val="en-US"/>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3. </w:t>
            </w:r>
            <w:r>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光地       平方米（36平方米起租）      展位号： </w:t>
            </w:r>
            <w:r>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  费用：￥</w:t>
            </w:r>
            <w:r>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767"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6662" w:type="dxa"/>
            <w:gridSpan w:val="5"/>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4. □光地（优质展位）       平方米（36平方米起租）   展位号：      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7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 *参展费用</w:t>
            </w:r>
          </w:p>
        </w:tc>
        <w:tc>
          <w:tcPr>
            <w:tcW w:w="6662" w:type="dxa"/>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展位费合计：￥ </w:t>
            </w:r>
            <w:r>
              <w:rPr>
                <w:rFonts w:hint="eastAsia" w:ascii="宋体" w:hAnsi="宋体" w:eastAsia="宋体" w:cs="宋体"/>
                <w:i w:val="0"/>
                <w:iCs w:val="0"/>
                <w:color w:val="000000" w:themeColor="text1"/>
                <w:kern w:val="0"/>
                <w:sz w:val="15"/>
                <w:szCs w:val="15"/>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  其中定金：￥</w:t>
            </w:r>
            <w:r>
              <w:rPr>
                <w:rFonts w:hint="eastAsia" w:ascii="宋体" w:hAnsi="宋体" w:eastAsia="宋体" w:cs="宋体"/>
                <w:i w:val="0"/>
                <w:iCs w:val="0"/>
                <w:color w:val="000000" w:themeColor="text1"/>
                <w:kern w:val="0"/>
                <w:sz w:val="15"/>
                <w:szCs w:val="15"/>
                <w:u w:val="singl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15"/>
                <w:szCs w:val="15"/>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15"/>
                <w:szCs w:val="15"/>
                <w:u w:val="singl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15"/>
                <w:szCs w:val="15"/>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15"/>
                <w:szCs w:val="15"/>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        </w:t>
            </w:r>
          </w:p>
          <w:p>
            <w:pPr>
              <w:keepNext w:val="0"/>
              <w:keepLines w:val="0"/>
              <w:widowControl/>
              <w:suppressLineNumbers w:val="0"/>
              <w:jc w:val="both"/>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付定金日期：</w:t>
            </w:r>
            <w:r>
              <w:rPr>
                <w:rFonts w:hint="eastAsia" w:ascii="宋体" w:hAnsi="宋体" w:eastAsia="宋体" w:cs="宋体"/>
                <w:i w:val="0"/>
                <w:iCs w:val="0"/>
                <w:color w:val="000000" w:themeColor="text1"/>
                <w:kern w:val="0"/>
                <w:sz w:val="15"/>
                <w:szCs w:val="15"/>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    其中展位尾款：￥</w:t>
            </w:r>
            <w:r>
              <w:rPr>
                <w:rFonts w:hint="eastAsia" w:ascii="宋体" w:hAnsi="宋体" w:eastAsia="宋体" w:cs="宋体"/>
                <w:i w:val="0"/>
                <w:iCs w:val="0"/>
                <w:color w:val="000000" w:themeColor="text1"/>
                <w:kern w:val="0"/>
                <w:sz w:val="15"/>
                <w:szCs w:val="15"/>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  （展位尾款须于开展30天之前付清，才能正常进场布展，否则主办方会按展位费全额20%收取展位报馆及搭建加急管理费）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5" w:hRule="atLeast"/>
        </w:trPr>
        <w:tc>
          <w:tcPr>
            <w:tcW w:w="17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申请参与活动</w:t>
            </w:r>
          </w:p>
        </w:tc>
        <w:tc>
          <w:tcPr>
            <w:tcW w:w="6662" w:type="dxa"/>
            <w:gridSpan w:val="5"/>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 xml:space="preserve">□论坛冠名　□赛事冠名（□中式烹饪、□咖啡）　□论坛赞助　□赛事赞助（□中式烹饪、□咖啡）　□品牌推介会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7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其他宣传活动申请</w:t>
            </w:r>
          </w:p>
        </w:tc>
        <w:tc>
          <w:tcPr>
            <w:tcW w:w="6662" w:type="dxa"/>
            <w:gridSpan w:val="5"/>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numPr>
          <w:ilvl w:val="-1"/>
          <w:numId w:val="0"/>
        </w:numPr>
        <w:tabs>
          <w:tab w:val="left" w:pos="567"/>
        </w:tabs>
        <w:spacing w:line="240" w:lineRule="exact"/>
        <w:ind w:left="0" w:firstLine="0"/>
        <w:jc w:val="left"/>
        <w:rPr>
          <w:rFonts w:hint="default" w:ascii="宋体" w:hAnsi="宋体" w:cs="宋体"/>
          <w:i w:val="0"/>
          <w:iCs w:val="0"/>
          <w:color w:val="000000" w:themeColor="text1"/>
          <w:kern w:val="0"/>
          <w:sz w:val="16"/>
          <w:szCs w:val="16"/>
          <w:u w:val="none"/>
          <w:lang w:val="en-US" w:eastAsia="zh-CN" w:bidi="ar"/>
          <w14:textFill>
            <w14:solidFill>
              <w14:schemeClr w14:val="tx1"/>
            </w14:solidFill>
          </w14:textFill>
        </w:rPr>
      </w:pPr>
    </w:p>
    <w:p>
      <w:pPr>
        <w:numPr>
          <w:ilvl w:val="0"/>
          <w:numId w:val="0"/>
        </w:numPr>
        <w:tabs>
          <w:tab w:val="left" w:pos="567"/>
        </w:tabs>
        <w:spacing w:line="240" w:lineRule="exact"/>
        <w:ind w:leftChars="0"/>
        <w:jc w:val="left"/>
        <w:rPr>
          <w:rFonts w:hint="eastAsia" w:asciiTheme="minorEastAsia" w:hAnsiTheme="minorEastAsia" w:eastAsiaTheme="minorEastAsia" w:cstheme="minorEastAsia"/>
          <w:color w:val="000000" w:themeColor="text1"/>
          <w:sz w:val="15"/>
          <w:szCs w:val="15"/>
          <w:lang w:val="en-US"/>
          <w14:textFill>
            <w14:solidFill>
              <w14:schemeClr w14:val="tx1"/>
            </w14:solidFill>
          </w14:textFill>
        </w:rPr>
      </w:pPr>
    </w:p>
    <w:p>
      <w:pPr>
        <w:numPr>
          <w:ilvl w:val="0"/>
          <w:numId w:val="1"/>
        </w:numPr>
        <w:tabs>
          <w:tab w:val="left" w:pos="567"/>
        </w:tabs>
        <w:spacing w:line="236" w:lineRule="exact"/>
        <w:jc w:val="left"/>
        <w:rPr>
          <w:rFonts w:hint="eastAsia" w:asciiTheme="minorEastAsia" w:hAnsiTheme="minorEastAsia" w:eastAsiaTheme="minorEastAsia" w:cstheme="minorEastAsia"/>
          <w:b/>
          <w:bCs/>
          <w:color w:val="000000" w:themeColor="text1"/>
          <w:spacing w:val="20"/>
          <w:sz w:val="15"/>
          <w:szCs w:val="15"/>
          <w14:textFill>
            <w14:solidFill>
              <w14:schemeClr w14:val="tx1"/>
            </w14:solidFill>
          </w14:textFill>
        </w:rPr>
      </w:pPr>
      <w:r>
        <w:rPr>
          <w:rFonts w:hint="eastAsia" w:asciiTheme="minorEastAsia" w:hAnsiTheme="minorEastAsia" w:eastAsiaTheme="minorEastAsia" w:cstheme="minorEastAsia"/>
          <w:b/>
          <w:bCs/>
          <w:color w:val="000000" w:themeColor="text1"/>
          <w:spacing w:val="20"/>
          <w:sz w:val="15"/>
          <w:szCs w:val="15"/>
          <w14:textFill>
            <w14:solidFill>
              <w14:schemeClr w14:val="tx1"/>
            </w14:solidFill>
          </w14:textFill>
        </w:rPr>
        <w:t xml:space="preserve">其它需要提供的资料         </w:t>
      </w:r>
    </w:p>
    <w:p>
      <w:pPr>
        <w:ind w:leftChars="-4" w:hanging="7" w:hangingChars="5"/>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 xml:space="preserve">参展商须提供： </w:t>
      </w:r>
      <w:r>
        <w:rPr>
          <w:rFonts w:hint="eastAsia" w:asciiTheme="minorEastAsia" w:hAnsiTheme="minorEastAsia" w:eastAsiaTheme="minorEastAsia" w:cstheme="minorEastAsia"/>
          <w:b/>
          <w:color w:val="000000" w:themeColor="text1"/>
          <w:sz w:val="15"/>
          <w:szCs w:val="15"/>
          <w14:textFill>
            <w14:solidFill>
              <w14:schemeClr w14:val="tx1"/>
            </w14:solidFill>
          </w14:textFill>
        </w:rPr>
        <w:t>①</w:t>
      </w:r>
      <w:r>
        <w:rPr>
          <w:rFonts w:hint="eastAsia" w:asciiTheme="minorEastAsia" w:hAnsiTheme="minorEastAsia" w:eastAsiaTheme="minorEastAsia" w:cstheme="minorEastAsia"/>
          <w:color w:val="000000" w:themeColor="text1"/>
          <w:sz w:val="15"/>
          <w:szCs w:val="15"/>
          <w14:textFill>
            <w14:solidFill>
              <w14:schemeClr w14:val="tx1"/>
            </w14:solidFill>
          </w14:textFill>
        </w:rPr>
        <w:t xml:space="preserve"> 提供加盖公章的企业营业执照、</w:t>
      </w: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食品</w:t>
      </w:r>
      <w:r>
        <w:rPr>
          <w:rFonts w:hint="eastAsia" w:asciiTheme="minorEastAsia" w:hAnsiTheme="minorEastAsia" w:eastAsiaTheme="minorEastAsia" w:cstheme="minorEastAsia"/>
          <w:color w:val="000000" w:themeColor="text1"/>
          <w:sz w:val="15"/>
          <w:szCs w:val="15"/>
          <w:highlight w:val="none"/>
          <w:lang w:eastAsia="zh-CN"/>
          <w14:textFill>
            <w14:solidFill>
              <w14:schemeClr w14:val="tx1"/>
            </w14:solidFill>
          </w14:textFill>
        </w:rPr>
        <w:t>经营</w:t>
      </w: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许可证</w:t>
      </w:r>
      <w:r>
        <w:rPr>
          <w:rFonts w:hint="eastAsia" w:asciiTheme="minorEastAsia" w:hAnsiTheme="minorEastAsia" w:eastAsiaTheme="minorEastAsia" w:cstheme="minorEastAsia"/>
          <w:color w:val="000000" w:themeColor="text1"/>
          <w:sz w:val="15"/>
          <w:szCs w:val="15"/>
          <w14:textFill>
            <w14:solidFill>
              <w14:schemeClr w14:val="tx1"/>
            </w14:solidFill>
          </w14:textFill>
        </w:rPr>
        <w:t>、食品生产许可证</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、参展产品的质量检验报告</w:t>
      </w:r>
      <w:r>
        <w:rPr>
          <w:rFonts w:hint="eastAsia" w:asciiTheme="minorEastAsia" w:hAnsiTheme="minorEastAsia" w:eastAsiaTheme="minorEastAsia" w:cstheme="minorEastAsia"/>
          <w:color w:val="000000" w:themeColor="text1"/>
          <w:sz w:val="15"/>
          <w:szCs w:val="15"/>
          <w14:textFill>
            <w14:solidFill>
              <w14:schemeClr w14:val="tx1"/>
            </w14:solidFill>
          </w14:textFill>
        </w:rPr>
        <w:t>的复印件</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；②食用农产品类（即初级农产品），需提供食用农产品承诺达标合格证</w:t>
      </w:r>
      <w:r>
        <w:rPr>
          <w:rFonts w:hint="eastAsia" w:asciiTheme="minorEastAsia" w:hAnsiTheme="minorEastAsia" w:eastAsiaTheme="minorEastAsia" w:cstheme="minorEastAsia"/>
          <w:color w:val="000000" w:themeColor="text1"/>
          <w:sz w:val="15"/>
          <w:szCs w:val="15"/>
          <w14:textFill>
            <w14:solidFill>
              <w14:schemeClr w14:val="tx1"/>
            </w14:solidFill>
          </w14:textFill>
        </w:rPr>
        <w:t xml:space="preserve">； </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③</w:t>
      </w:r>
      <w:r>
        <w:rPr>
          <w:rFonts w:hint="eastAsia" w:asciiTheme="minorEastAsia" w:hAnsiTheme="minorEastAsia" w:eastAsiaTheme="minorEastAsia" w:cstheme="minorEastAsia"/>
          <w:color w:val="000000" w:themeColor="text1"/>
          <w:sz w:val="15"/>
          <w:szCs w:val="15"/>
          <w14:textFill>
            <w14:solidFill>
              <w14:schemeClr w14:val="tx1"/>
            </w14:solidFill>
          </w14:textFill>
        </w:rPr>
        <w:t xml:space="preserve"> 进口商品需提供海关通关证明、原产地商品检验检疫合格证等加盖公章的复印件。如需要开具专用增值税发票的需提供一般纳税人资格证明，否则视为开具普通增值税发票。 </w:t>
      </w:r>
    </w:p>
    <w:p>
      <w:pPr>
        <w:numPr>
          <w:ilvl w:val="-1"/>
          <w:numId w:val="0"/>
        </w:numPr>
        <w:spacing w:before="0" w:beforeLines="-2147483648"/>
        <w:ind w:left="-1" w:leftChars="-4" w:right="0" w:hanging="7" w:hangingChars="5"/>
        <w:jc w:val="left"/>
        <w:rPr>
          <w:rFonts w:hint="eastAsia" w:asciiTheme="minorEastAsia" w:hAnsiTheme="minorEastAsia" w:eastAsiaTheme="minorEastAsia" w:cstheme="minorEastAsia"/>
          <w:b/>
          <w:bCs/>
          <w:color w:val="000000" w:themeColor="text1"/>
          <w:spacing w:val="20"/>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三、</w:t>
      </w:r>
      <w:r>
        <w:rPr>
          <w:rFonts w:hint="eastAsia" w:asciiTheme="minorEastAsia" w:hAnsiTheme="minorEastAsia" w:eastAsiaTheme="minorEastAsia" w:cstheme="minorEastAsia"/>
          <w:b/>
          <w:bCs/>
          <w:color w:val="000000" w:themeColor="text1"/>
          <w:spacing w:val="20"/>
          <w:sz w:val="15"/>
          <w:szCs w:val="15"/>
          <w14:textFill>
            <w14:solidFill>
              <w14:schemeClr w14:val="tx1"/>
            </w14:solidFill>
          </w14:textFill>
        </w:rPr>
        <w:t xml:space="preserve">收款账号 </w:t>
      </w:r>
      <w:r>
        <w:rPr>
          <w:rFonts w:hint="eastAsia" w:asciiTheme="minorEastAsia" w:hAnsiTheme="minorEastAsia" w:eastAsiaTheme="minorEastAsia" w:cstheme="minorEastAsia"/>
          <w:color w:val="000000" w:themeColor="text1"/>
          <w:sz w:val="15"/>
          <w:szCs w:val="15"/>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15"/>
          <w:szCs w:val="15"/>
          <w:u w:val="none"/>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 xml:space="preserve">对公账户       </w:t>
      </w: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 xml:space="preserve">                                                </w:t>
      </w:r>
    </w:p>
    <w:p>
      <w:pPr>
        <w:spacing w:line="276" w:lineRule="auto"/>
        <w:rPr>
          <w:rFonts w:hint="eastAsia" w:asciiTheme="minorEastAsia" w:hAnsiTheme="minorEastAsia" w:eastAsiaTheme="minorEastAsia" w:cstheme="minorEastAsia"/>
          <w:color w:val="000000" w:themeColor="text1"/>
          <w:sz w:val="15"/>
          <w:szCs w:val="15"/>
          <w:u w:val="none"/>
          <w14:textFill>
            <w14:solidFill>
              <w14:schemeClr w14:val="tx1"/>
            </w14:solidFill>
          </w14:textFill>
        </w:rPr>
      </w:pP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 xml:space="preserve">户名：深圳市华巨臣国际会展集团有限公司            </w:t>
      </w: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 xml:space="preserve">                         </w:t>
      </w:r>
    </w:p>
    <w:p>
      <w:pPr>
        <w:spacing w:line="276" w:lineRule="auto"/>
        <w:rPr>
          <w:rFonts w:hint="eastAsia" w:asciiTheme="minorEastAsia" w:hAnsiTheme="minorEastAsia" w:eastAsiaTheme="minorEastAsia" w:cstheme="minorEastAsia"/>
          <w:color w:val="000000" w:themeColor="text1"/>
          <w:sz w:val="15"/>
          <w:szCs w:val="15"/>
          <w:u w:val="none"/>
          <w14:textFill>
            <w14:solidFill>
              <w14:schemeClr w14:val="tx1"/>
            </w14:solidFill>
          </w14:textFill>
        </w:rPr>
      </w:pP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开户行：</w:t>
      </w: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交通银行深圳宝民支行</w:t>
      </w: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 xml:space="preserve">    </w:t>
      </w:r>
    </w:p>
    <w:p>
      <w:pPr>
        <w:spacing w:line="276" w:lineRule="auto"/>
        <w:rPr>
          <w:rFonts w:hint="eastAsia" w:asciiTheme="minorEastAsia" w:hAnsiTheme="minorEastAsia" w:eastAsiaTheme="minorEastAsia" w:cstheme="minorEastAsia"/>
          <w:color w:val="000000" w:themeColor="text1"/>
          <w:sz w:val="15"/>
          <w:szCs w:val="15"/>
          <w:u w:val="none"/>
          <w14:textFill>
            <w14:solidFill>
              <w14:schemeClr w14:val="tx1"/>
            </w14:solidFill>
          </w14:textFill>
        </w:rPr>
      </w:pP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账号：</w:t>
      </w: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4430</w:t>
      </w: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w:t>
      </w: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6637</w:t>
      </w: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w:t>
      </w: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1013</w:t>
      </w: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w:t>
      </w: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0002-11306</w:t>
      </w: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 xml:space="preserve">                                </w:t>
      </w:r>
    </w:p>
    <w:p>
      <w:pPr>
        <w:spacing w:line="276" w:lineRule="auto"/>
        <w:rPr>
          <w:rFonts w:hint="eastAsia" w:asciiTheme="minorEastAsia" w:hAnsiTheme="minorEastAsia" w:eastAsiaTheme="minorEastAsia" w:cstheme="minorEastAsia"/>
          <w:b/>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说明：参展单位在支付款项时，应注明参展单位的名称、展位号和款项用途：如2024展位款/赞助款，并在付款完成后立即通知主办单位的相关招商人员。</w:t>
      </w:r>
    </w:p>
    <w:p>
      <w:pPr>
        <w:spacing w:line="276" w:lineRule="auto"/>
        <w:rPr>
          <w:rFonts w:hint="eastAsia" w:asciiTheme="minorEastAsia" w:hAnsiTheme="minorEastAsia" w:eastAsiaTheme="minorEastAsia" w:cstheme="minorEastAsia"/>
          <w:b/>
          <w:color w:val="000000" w:themeColor="text1"/>
          <w:sz w:val="15"/>
          <w:szCs w:val="15"/>
          <w14:textFill>
            <w14:solidFill>
              <w14:schemeClr w14:val="tx1"/>
            </w14:solidFill>
          </w14:textFill>
        </w:rPr>
      </w:pPr>
      <w:r>
        <w:rPr>
          <w:rFonts w:hint="eastAsia" w:asciiTheme="minorEastAsia" w:hAnsiTheme="minorEastAsia" w:eastAsiaTheme="minorEastAsia" w:cstheme="minorEastAsia"/>
          <w:b/>
          <w:color w:val="000000" w:themeColor="text1"/>
          <w:sz w:val="15"/>
          <w:szCs w:val="15"/>
          <w14:textFill>
            <w14:solidFill>
              <w14:schemeClr w14:val="tx1"/>
            </w14:solidFill>
          </w14:textFill>
        </w:rPr>
        <w:t>***特别注意：下页为本展会参展条款，关系到您的切身利益，请仔细阅读。</w:t>
      </w:r>
    </w:p>
    <w:p>
      <w:pPr>
        <w:numPr>
          <w:ilvl w:val="-1"/>
          <w:numId w:val="0"/>
        </w:numPr>
        <w:spacing w:before="0" w:beforeLines="-2147483648" w:line="276" w:lineRule="auto"/>
        <w:ind w:right="0"/>
        <w:jc w:val="left"/>
        <w:rPr>
          <w:rFonts w:hint="eastAsia" w:asciiTheme="minorEastAsia" w:hAnsiTheme="minorEastAsia" w:eastAsiaTheme="minorEastAsia" w:cstheme="minorEastAsia"/>
          <w:b/>
          <w:bCs/>
          <w:color w:val="000000" w:themeColor="text1"/>
          <w:spacing w:val="20"/>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四、</w:t>
      </w:r>
      <w:r>
        <w:rPr>
          <w:rFonts w:hint="eastAsia" w:asciiTheme="minorEastAsia" w:hAnsiTheme="minorEastAsia" w:eastAsiaTheme="minorEastAsia" w:cstheme="minorEastAsia"/>
          <w:b/>
          <w:bCs/>
          <w:color w:val="000000" w:themeColor="text1"/>
          <w:spacing w:val="20"/>
          <w:sz w:val="15"/>
          <w:szCs w:val="15"/>
          <w14:textFill>
            <w14:solidFill>
              <w14:schemeClr w14:val="tx1"/>
            </w14:solidFill>
          </w14:textFill>
        </w:rPr>
        <w:t>参展条款</w:t>
      </w:r>
    </w:p>
    <w:p>
      <w:pPr>
        <w:pStyle w:val="16"/>
        <w:ind w:firstLine="425" w:firstLineChars="282"/>
        <w:rPr>
          <w:rFonts w:hint="eastAsia" w:asciiTheme="minorEastAsia" w:hAnsiTheme="minorEastAsia" w:eastAsiaTheme="minorEastAsia" w:cstheme="minorEastAsia"/>
          <w:b/>
          <w:color w:val="000000" w:themeColor="text1"/>
          <w:sz w:val="15"/>
          <w:szCs w:val="15"/>
          <w14:textFill>
            <w14:solidFill>
              <w14:schemeClr w14:val="tx1"/>
            </w14:solidFill>
          </w14:textFill>
        </w:rPr>
      </w:pPr>
      <w:r>
        <w:rPr>
          <w:rFonts w:hint="eastAsia" w:asciiTheme="minorEastAsia" w:hAnsiTheme="minorEastAsia" w:eastAsiaTheme="minorEastAsia" w:cstheme="minorEastAsia"/>
          <w:b/>
          <w:color w:val="000000" w:themeColor="text1"/>
          <w:sz w:val="15"/>
          <w:szCs w:val="15"/>
          <w14:textFill>
            <w14:solidFill>
              <w14:schemeClr w14:val="tx1"/>
            </w14:solidFill>
          </w14:textFill>
        </w:rPr>
        <w:t>该条款是主办单位与参展公司双方共同确认的展览会合同条款，它与双方签署的展览会合同书是一份整体合同，双方确认并共同遵守如下条款，违约方承担违约而产生的责任。</w:t>
      </w:r>
    </w:p>
    <w:p>
      <w:pPr>
        <w:pStyle w:val="16"/>
        <w:ind w:firstLine="425" w:firstLineChars="282"/>
        <w:rPr>
          <w:rFonts w:hint="eastAsia" w:asciiTheme="minorEastAsia" w:hAnsiTheme="minorEastAsia" w:eastAsiaTheme="minorEastAsia" w:cstheme="minorEastAsia"/>
          <w:b/>
          <w:color w:val="000000" w:themeColor="text1"/>
          <w:sz w:val="15"/>
          <w:szCs w:val="15"/>
          <w14:textFill>
            <w14:solidFill>
              <w14:schemeClr w14:val="tx1"/>
            </w14:solidFill>
          </w14:textFill>
        </w:rPr>
      </w:pPr>
      <w:r>
        <w:rPr>
          <w:rFonts w:hint="eastAsia" w:asciiTheme="minorEastAsia" w:hAnsiTheme="minorEastAsia" w:eastAsiaTheme="minorEastAsia" w:cstheme="minorEastAsia"/>
          <w:b/>
          <w:color w:val="000000" w:themeColor="text1"/>
          <w:sz w:val="15"/>
          <w:szCs w:val="15"/>
          <w14:textFill>
            <w14:solidFill>
              <w14:schemeClr w14:val="tx1"/>
            </w14:solidFill>
          </w14:textFill>
        </w:rPr>
        <w:t>参展单位</w:t>
      </w:r>
      <w:r>
        <w:rPr>
          <w:rFonts w:hint="eastAsia" w:asciiTheme="minorEastAsia" w:hAnsiTheme="minorEastAsia" w:eastAsiaTheme="minorEastAsia" w:cstheme="minorEastAsia"/>
          <w:b/>
          <w:color w:val="000000" w:themeColor="text1"/>
          <w:sz w:val="15"/>
          <w:szCs w:val="15"/>
          <w:lang w:eastAsia="zh-CN"/>
          <w14:textFill>
            <w14:solidFill>
              <w14:schemeClr w14:val="tx1"/>
            </w14:solidFill>
          </w14:textFill>
        </w:rPr>
        <w:t>特别注意事项，有下面具体的</w:t>
      </w:r>
      <w:r>
        <w:rPr>
          <w:rFonts w:hint="eastAsia" w:asciiTheme="minorEastAsia" w:hAnsiTheme="minorEastAsia" w:eastAsiaTheme="minorEastAsia" w:cstheme="minorEastAsia"/>
          <w:b/>
          <w:color w:val="000000" w:themeColor="text1"/>
          <w:sz w:val="15"/>
          <w:szCs w:val="15"/>
          <w14:textFill>
            <w14:solidFill>
              <w14:schemeClr w14:val="tx1"/>
            </w14:solidFill>
          </w14:textFill>
        </w:rPr>
        <w:t>参展</w:t>
      </w:r>
      <w:r>
        <w:rPr>
          <w:rFonts w:hint="eastAsia" w:asciiTheme="minorEastAsia" w:hAnsiTheme="minorEastAsia" w:eastAsiaTheme="minorEastAsia" w:cstheme="minorEastAsia"/>
          <w:b/>
          <w:color w:val="000000" w:themeColor="text1"/>
          <w:sz w:val="15"/>
          <w:szCs w:val="15"/>
          <w:lang w:eastAsia="zh-CN"/>
          <w14:textFill>
            <w14:solidFill>
              <w14:schemeClr w14:val="tx1"/>
            </w14:solidFill>
          </w14:textFill>
        </w:rPr>
        <w:t>产品：冬虫夏草、石斛、阿胶、天麻、燕窝、鱼胶、海参、人参、田七（三七）等补品和药品；必须向主办单位提出特殊申请，并取得主办单位同意，交十倍展位费的保证金后方可参展，展会结束后</w:t>
      </w:r>
      <w:r>
        <w:rPr>
          <w:rFonts w:hint="eastAsia" w:asciiTheme="minorEastAsia" w:hAnsiTheme="minorEastAsia" w:eastAsiaTheme="minorEastAsia" w:cstheme="minorEastAsia"/>
          <w:b/>
          <w:color w:val="000000" w:themeColor="text1"/>
          <w:sz w:val="15"/>
          <w:szCs w:val="15"/>
          <w:lang w:val="en-US" w:eastAsia="zh-CN"/>
          <w14:textFill>
            <w14:solidFill>
              <w14:schemeClr w14:val="tx1"/>
            </w14:solidFill>
          </w14:textFill>
        </w:rPr>
        <w:t>30个工作日内未接到任何投诉及退款后，给予退还保证金。</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参展单位如需开具参展发票，须在当场展会开展前将开票信息（须与合同保持一致）提交至主办单位，组委会将在展会结束后7个工作日内开出发票，如展会结束后30日内未请求开票的，视为不需要开票。逾期要求开票的或未提供专票资质导致错开票的，由参展单位承担相关税费或者承担因此多支出的费用；</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t>参展单位应当根据申请表中规定的付款条款，使用可用的资金支付费用。如果参展单位将费用（或其一部分）支付至主办单位向参展单位指定的付款银行账户以外的其他银行账户，主办单位对此不承担任何责任。尤其是，因第三方欺诈，包括但不限于虚假变更银行账户信息、身份信息被窃或其他欺诈行为，导致参展单位或其工作人员遭受任何损失的，主办方对此不承担任何责任。参展单位将费用支付至主办单位指定的银行账户，仅是参展单位根据合同履行付款义务的行为。若参展收到任何通知，被告知主办单位的指定银行账户发生变动的，参展单位应直接向主办单位核实该等信息的真实性。在不影响主办单位享有的任何其他权利或救济的情况下，如果在付款到期日，主办单位的指定银行账户没有收到参展单位使用已结算的资金所支付的费用，主办单位有权采取以下行动：( 1）拒绝参展单位及其工作人员参加展会；( 2 ）拒绝或取消提供本次展会的任何项目；</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标准展位基本配置：公司楣板、地毯、1个洽谈桌、2把折叠椅、2个短臂射灯、1个220V电源插座；光地由各地会展中心加收特装管理费按参展商服务手册价格执行；</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未经主办单位的书面允许，参展商不得私自将自己的展位转租、转借或转让，否则视为违约，主办单位有权取消其参展资格，并由参展单位承担相关违约责任；</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完全转让/转租：组委会不承认第三方承接者参会资格，予以清场处理，一切损失由原参展商及第三方承担；</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部分转让/转租（拼展）：参展商须额外支付主办单位三倍于展位费的违约金，否则主办单位有权无条件清理出馆；</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所有参展费用主办单位只接受对公帐号转帐，付给招商人员视为无效付款；</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付款人与参展单位必须一致，否则主办单位有权视为参展单位未付款；</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参展商须在合同生效的5个工作日内，向主办单位支付定金，</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所有</w:t>
      </w:r>
      <w:r>
        <w:rPr>
          <w:rFonts w:hint="eastAsia" w:asciiTheme="minorEastAsia" w:hAnsiTheme="minorEastAsia" w:eastAsiaTheme="minorEastAsia" w:cstheme="minorEastAsia"/>
          <w:color w:val="000000" w:themeColor="text1"/>
          <w:sz w:val="15"/>
          <w:szCs w:val="15"/>
          <w14:textFill>
            <w14:solidFill>
              <w14:schemeClr w14:val="tx1"/>
            </w14:solidFill>
          </w14:textFill>
        </w:rPr>
        <w:t>展位</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须</w:t>
      </w:r>
      <w:r>
        <w:rPr>
          <w:rFonts w:hint="eastAsia" w:asciiTheme="minorEastAsia" w:hAnsiTheme="minorEastAsia" w:eastAsiaTheme="minorEastAsia" w:cstheme="minorEastAsia"/>
          <w:color w:val="000000" w:themeColor="text1"/>
          <w:sz w:val="15"/>
          <w:szCs w:val="15"/>
          <w14:textFill>
            <w14:solidFill>
              <w14:schemeClr w14:val="tx1"/>
            </w14:solidFill>
          </w14:textFill>
        </w:rPr>
        <w:t>支付参展费用的</w:t>
      </w:r>
      <w:r>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sz w:val="15"/>
          <w:szCs w:val="15"/>
          <w14:textFill>
            <w14:solidFill>
              <w14:schemeClr w14:val="tx1"/>
            </w14:solidFill>
          </w14:textFill>
        </w:rPr>
        <w:t>%，否则预定无效。参展单位在开展前30个工作日需缴清全部展位费用，逾期主办单位有权取消其预定展位，并不承担任何经济与法律责任；</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kern w:val="0"/>
          <w:sz w:val="15"/>
          <w:szCs w:val="15"/>
          <w14:textFill>
            <w14:solidFill>
              <w14:schemeClr w14:val="tx1"/>
            </w14:solidFill>
          </w14:textFill>
        </w:rPr>
        <w:t>参展单位若未按合同如期支付尾款或参展，其已缴纳的展位费用将不予退还，且主办单位有权将合同约定展位收回并重新销售；</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有多场展会的客户按协定完成一场展会后，定金自动转为次场展会的定金（最后一场补齐尾款即可）；如未按协定参展场次参会，所缴纳的定金不予退还，同时终止原合约，并重新计算实际场数所对应的优惠折扣；</w:t>
      </w:r>
    </w:p>
    <w:p>
      <w:pPr>
        <w:pStyle w:val="17"/>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主办单位可通过参展单位在本参展申请表上提供的任一联系方或对接过程中的联系方式来确认合作内容及合作变更信息，与本合同具有同等法律效力。参展单位联系信息有更改应及时通知主办单位，主办单位向参展单位发出的文件、通知自发出时即视为送达参展单位，如主办单位向参展单位发出的双方合作方案或合作信息的变更内容，参展单位应在收到后的5日内回复，否则视为参展单位以默许的方式作出了同意承诺，并受变更后的内容约束；</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kern w:val="0"/>
          <w:sz w:val="15"/>
          <w:szCs w:val="15"/>
          <w14:textFill>
            <w14:solidFill>
              <w14:schemeClr w14:val="tx1"/>
            </w14:solidFill>
          </w14:textFill>
        </w:rPr>
        <w:t>参展单位若欲变更展位或展位信息，需在开展前45天内向主办单位提出申请并得到书面同意后才可变更；如擅自更改展位及展位信息，所导致的一切损失和责任由参展单位自行承担；</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kern w:val="0"/>
          <w:sz w:val="15"/>
          <w:szCs w:val="15"/>
          <w14:textFill>
            <w14:solidFill>
              <w14:schemeClr w14:val="tx1"/>
            </w14:solidFill>
          </w14:textFill>
        </w:rPr>
        <w:t>参展单位应严格按照主办单位有关安全、环保的规定设计搭建展位，对不符合整体形象及存在安全隐患的装修搭建，主办单位有权要求参展单位进行整改，整改不力者主办单位有权解除本合同，并取消其参展资格，不退还展位费并要求其赔偿损失；</w:t>
      </w:r>
      <w:r>
        <w:rPr>
          <w:rFonts w:hint="eastAsia" w:asciiTheme="minorEastAsia" w:hAnsiTheme="minorEastAsia" w:eastAsiaTheme="minorEastAsia" w:cstheme="minorEastAsia"/>
          <w:color w:val="000000" w:themeColor="text1"/>
          <w:sz w:val="15"/>
          <w:szCs w:val="15"/>
          <w14:textFill>
            <w14:solidFill>
              <w14:schemeClr w14:val="tx1"/>
            </w14:solidFill>
          </w14:textFill>
        </w:rPr>
        <w:t>参展商品必须摆放在展位的规定范围内，最多不得超过10厘米，违者一经查实，</w:t>
      </w:r>
      <w:r>
        <w:rPr>
          <w:rFonts w:hint="eastAsia" w:asciiTheme="minorEastAsia" w:hAnsiTheme="minorEastAsia" w:eastAsiaTheme="minorEastAsia" w:cstheme="minorEastAsia"/>
          <w:color w:val="000000" w:themeColor="text1"/>
          <w:kern w:val="0"/>
          <w:sz w:val="15"/>
          <w:szCs w:val="15"/>
          <w14:textFill>
            <w14:solidFill>
              <w14:schemeClr w14:val="tx1"/>
            </w14:solidFill>
          </w14:textFill>
        </w:rPr>
        <w:t xml:space="preserve"> 主</w:t>
      </w:r>
      <w:r>
        <w:rPr>
          <w:rFonts w:hint="eastAsia" w:asciiTheme="minorEastAsia" w:hAnsiTheme="minorEastAsia" w:eastAsiaTheme="minorEastAsia" w:cstheme="minorEastAsia"/>
          <w:color w:val="000000" w:themeColor="text1"/>
          <w:sz w:val="15"/>
          <w:szCs w:val="15"/>
          <w14:textFill>
            <w14:solidFill>
              <w14:schemeClr w14:val="tx1"/>
            </w14:solidFill>
          </w14:textFill>
        </w:rPr>
        <w:t>办单位有权警告或清理超出位置商品；</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确认并同意，为了安全、有效举办展会，业主和／或主办</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可能需要第三方提供某些服务，包括但不限于公用设施（如电力）连接和消耗、展台／标准展位方案检查／健康安全检测等服务。该等服务由业主和／或主办</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指定的承包商提供。</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应当使用该等承包商提供的服务，这是合同规定的一项条件。该等服务的收费（"承包商费用")，以</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参展商</w:t>
      </w:r>
      <w:r>
        <w:rPr>
          <w:rFonts w:hint="eastAsia" w:asciiTheme="minorEastAsia" w:hAnsiTheme="minorEastAsia" w:eastAsiaTheme="minorEastAsia" w:cstheme="minorEastAsia"/>
          <w:color w:val="000000" w:themeColor="text1"/>
          <w:sz w:val="15"/>
          <w:szCs w:val="15"/>
          <w14:textFill>
            <w14:solidFill>
              <w14:schemeClr w14:val="tx1"/>
            </w14:solidFill>
          </w14:textFill>
        </w:rPr>
        <w:t>手册或主办</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在开放日前另行提供的书面文件中规定的为准。客户应根据相关承包商的付款条款，自行负责直接向相关承包商支付承包商费用。客户未能根据该等付款条款支付承包商费用的，主办</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 xml:space="preserve">可自行决定（ </w:t>
      </w:r>
      <w:r>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5"/>
          <w:szCs w:val="15"/>
          <w14:textFill>
            <w14:solidFill>
              <w14:schemeClr w14:val="tx1"/>
            </w14:solidFill>
          </w14:textFill>
        </w:rPr>
        <w:t xml:space="preserve"> ）支付该等承包商费用，并随后直接向</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 xml:space="preserve">收取该等费用；（ </w:t>
      </w:r>
      <w:r>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15"/>
          <w:szCs w:val="15"/>
          <w14:textFill>
            <w14:solidFill>
              <w14:schemeClr w14:val="tx1"/>
            </w14:solidFill>
          </w14:textFill>
        </w:rPr>
        <w:t xml:space="preserve"> ）视为</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严重违反合同，且违约行为不可衬救，主办</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可行使</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解除双方协议</w:t>
      </w:r>
      <w:r>
        <w:rPr>
          <w:rFonts w:hint="eastAsia" w:asciiTheme="minorEastAsia" w:hAnsiTheme="minorEastAsia" w:eastAsiaTheme="minorEastAsia" w:cstheme="minorEastAsia"/>
          <w:color w:val="000000" w:themeColor="text1"/>
          <w:sz w:val="15"/>
          <w:szCs w:val="15"/>
          <w14:textFill>
            <w14:solidFill>
              <w14:schemeClr w14:val="tx1"/>
            </w14:solidFill>
          </w14:textFill>
        </w:rPr>
        <w:t>权利。</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b w:val="0"/>
          <w:bCs w:val="0"/>
          <w:color w:val="000000" w:themeColor="text1"/>
          <w:sz w:val="15"/>
          <w:szCs w:val="15"/>
          <w:lang w:eastAsia="zh-CN"/>
          <w14:textFill>
            <w14:solidFill>
              <w14:schemeClr w14:val="tx1"/>
            </w14:solidFill>
          </w14:textFill>
        </w:rPr>
        <w:t>参展单位不得在展区内进行超出参展申请内容以外的其它产品陈列、商标展示和宣传服务，主办单位有权移除或者制止此类行为，参展单位承担由此产生相关风险和法律纠纷的全部责任。</w:t>
      </w:r>
      <w:r>
        <w:rPr>
          <w:rFonts w:hint="eastAsia" w:asciiTheme="minorEastAsia" w:hAnsiTheme="minorEastAsia" w:eastAsiaTheme="minorEastAsia" w:cstheme="minorEastAsia"/>
          <w:color w:val="000000" w:themeColor="text1"/>
          <w:sz w:val="15"/>
          <w:szCs w:val="15"/>
          <w14:textFill>
            <w14:solidFill>
              <w14:schemeClr w14:val="tx1"/>
            </w14:solidFill>
          </w14:textFill>
        </w:rPr>
        <w:t>参展单位保证商品质量符合国家标准、行业标准，无国家标准、行业标准的，符合地方标准、经备案的企业标准，并对其提供商品的质量负完全责任；参展单位有义务优选高质量商品，保证所销售的食品保质期在八个月以上、不得进行虚假宣传、价格欺诈、侵犯第三者合法权益等不正当经营行为、不得展示、销售假冒伪劣商品,不得有侵犯他人商标、专利等知识产权和消费者合法权益的行为,不得展出与展会主题无关的产品、不得擅自调整或增加销售品牌等，如有违反上述约定，主办单位有权予以下架或没收并要求参展单位支付所涉商品销售额10倍的违约金</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5"/>
          <w:szCs w:val="15"/>
          <w14:textFill>
            <w14:solidFill>
              <w14:schemeClr w14:val="tx1"/>
            </w14:solidFill>
          </w14:textFill>
        </w:rPr>
        <w:t>情节严重者,组委会有权将参展商清出展会。</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应当在主办单位规定的展会结束后的时间，或者在合同提前解除时，将展品从展会场地中清除；此后在展位遗留的任何参展单位的财产视为被参展单位遗弃的财产，可以有主办单位处置，相应风险和费用由参展单位承担。</w:t>
      </w:r>
    </w:p>
    <w:p>
      <w:pPr>
        <w:pStyle w:val="16"/>
        <w:numPr>
          <w:ilvl w:val="0"/>
          <w:numId w:val="2"/>
        </w:numPr>
        <w:ind w:left="420" w:hanging="420"/>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确认并同意，主办</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及其工作人员可以对展会进行拍摄、录音和摄影，包括但不限于对</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的工作人员进行拍摄、录音和摄影（"内容")。</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同意让其工作人员知悉该等拍摄、录音和摄影行为。</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确认并同意主办</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 xml:space="preserve">是内容的所有权利的唯一所有人，并在此放弃（ </w:t>
      </w:r>
      <w:r>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5"/>
          <w:szCs w:val="15"/>
          <w14:textFill>
            <w14:solidFill>
              <w14:schemeClr w14:val="tx1"/>
            </w14:solidFill>
          </w14:textFill>
        </w:rPr>
        <w:t xml:space="preserve">）该等内容的任何及所有权利；( </w:t>
      </w:r>
      <w:r>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15"/>
          <w:szCs w:val="15"/>
          <w14:textFill>
            <w14:solidFill>
              <w14:schemeClr w14:val="tx1"/>
            </w14:solidFill>
          </w14:textFill>
        </w:rPr>
        <w:t>）</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就该等内容或其使用享有的或因该等内容或其使用产生的任何及所有权利请求。在不限制前述规定的情况下，主办</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可以为了推广或其他目的，在全球任何地方使用内容，无需向</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支付任何款项或补偿。如果</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的任何工作人员不同意在展会的任何拍摄、录音和摄影中使用其图片，</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应当书面通知主办</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若因参展单位产品问题、知识产权问题或售后服务问题导致主办单位被客户投诉举报、诉讼司法机关的，主办单位有权选择与客户和解、调节或诉讼，参展单位应承担由此支出的一切费用并赔偿主办单位的所有损失（包括但不限于律师费、诉讼费、和解或调节支付给顾客的赔偿或补偿、法院判令支付的违约金、赔偿金、行政机关处罚等）；</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参展单位负责货品的销售管理工作，展商需自行保管好自己的财务及贵重物品，销售期间货物遗失及损坏均由参展单位自行负责；</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严禁将易燃、易爆、有毒、有放射性物品携入馆内。严禁使用不符合消防要求的装饰材料。所有展具均应符合消防要求，并做防火处理；严禁在展馆内吸烟，严禁明火作业；如有违反，按本合同价款二倍向主办单位支付违约金并赔偿由此给主办单位造成的所有损失。</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展品及其它设备一经进馆，未经</w:t>
      </w:r>
      <w:r>
        <w:rPr>
          <w:rFonts w:hint="eastAsia" w:asciiTheme="minorEastAsia" w:hAnsiTheme="minorEastAsia" w:eastAsiaTheme="minorEastAsia" w:cstheme="minorEastAsia"/>
          <w:color w:val="000000" w:themeColor="text1"/>
          <w:kern w:val="0"/>
          <w:sz w:val="15"/>
          <w:szCs w:val="15"/>
          <w14:textFill>
            <w14:solidFill>
              <w14:schemeClr w14:val="tx1"/>
            </w14:solidFill>
          </w14:textFill>
        </w:rPr>
        <w:t>主</w:t>
      </w:r>
      <w:r>
        <w:rPr>
          <w:rFonts w:hint="eastAsia" w:asciiTheme="minorEastAsia" w:hAnsiTheme="minorEastAsia" w:eastAsiaTheme="minorEastAsia" w:cstheme="minorEastAsia"/>
          <w:color w:val="000000" w:themeColor="text1"/>
          <w:sz w:val="15"/>
          <w:szCs w:val="15"/>
          <w14:textFill>
            <w14:solidFill>
              <w14:schemeClr w14:val="tx1"/>
            </w14:solidFill>
          </w14:textFill>
        </w:rPr>
        <w:t>办单位同意不得移动或携出。严禁移动不属于本展位的展品、展具；</w:t>
      </w:r>
    </w:p>
    <w:p>
      <w:pPr>
        <w:pStyle w:val="16"/>
        <w:numPr>
          <w:ilvl w:val="0"/>
          <w:numId w:val="2"/>
        </w:numPr>
        <w:ind w:left="420" w:hanging="420"/>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参展单位应遵守国内所有相关法律规定以及主办单位开展前发给参展单位所有涉及参加展会的相关规章制度，包括但不限于“本合同的所有条款”、《参展商手册》等。</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本合同未尽事宜，双方可签订补充协议，补充协议作为参展合同的一部分，与本合同具有同等法律效力，若本合同与补充协议或补充协议与补充协议之间有冲突的，以双方最后的协议约定为准；</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协议双方中的任何一方，由于电力、网络、通讯或其他系统的故障、罢工（含内部罢工或劳工骚乱）、暴乱、起义、骚乱、火灾、洪水、风暴、爆炸、战争、疫情、政府行为等不可抗力，以及双方同意的可作为不可抗力的其他事故而影响协议执行时，则延长履行协议的期限或调整展会举办地点</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；不可抗力因素灭失后，延续双方的协议，在主办单位通知后参展单位拒绝参展的，则参展单位所付费用不予退还，由于上述原因致使参展单位受到的直接或者间接损失，参展商不得要求任何的赔偿</w:t>
      </w:r>
      <w:r>
        <w:rPr>
          <w:rFonts w:hint="eastAsia" w:asciiTheme="minorEastAsia" w:hAnsiTheme="minorEastAsia" w:eastAsiaTheme="minorEastAsia" w:cstheme="minorEastAsia"/>
          <w:color w:val="000000" w:themeColor="text1"/>
          <w:sz w:val="15"/>
          <w:szCs w:val="15"/>
          <w14:textFill>
            <w14:solidFill>
              <w14:schemeClr w14:val="tx1"/>
            </w14:solidFill>
          </w14:textFill>
        </w:rPr>
        <w:t>。因前述不可抗力</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因素</w:t>
      </w:r>
      <w:r>
        <w:rPr>
          <w:rFonts w:hint="eastAsia" w:asciiTheme="minorEastAsia" w:hAnsiTheme="minorEastAsia" w:eastAsiaTheme="minorEastAsia" w:cstheme="minorEastAsia"/>
          <w:color w:val="000000" w:themeColor="text1"/>
          <w:sz w:val="15"/>
          <w:szCs w:val="15"/>
          <w14:textFill>
            <w14:solidFill>
              <w14:schemeClr w14:val="tx1"/>
            </w14:solidFill>
          </w14:textFill>
        </w:rPr>
        <w:t>导致协议于本年度在举办地再无履行可能的，协议自动终止，双方免责，互不追究责任。</w:t>
      </w:r>
    </w:p>
    <w:p>
      <w:pPr>
        <w:pStyle w:val="16"/>
        <w:numPr>
          <w:ilvl w:val="0"/>
          <w:numId w:val="2"/>
        </w:numPr>
        <w:ind w:left="420" w:hanging="420"/>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具有以下任何情形的，主办</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经书面通知</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 xml:space="preserve">后，可以随时立即解除合同，无需承担任何责任：( </w:t>
      </w:r>
      <w:r>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5"/>
          <w:szCs w:val="15"/>
          <w14:textFill>
            <w14:solidFill>
              <w14:schemeClr w14:val="tx1"/>
            </w14:solidFill>
          </w14:textFill>
        </w:rPr>
        <w:t>）</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参展单位违反上述第</w:t>
      </w:r>
      <w:r>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t>23条</w:t>
      </w:r>
      <w:r>
        <w:rPr>
          <w:rFonts w:hint="eastAsia" w:asciiTheme="minorEastAsia" w:hAnsiTheme="minorEastAsia" w:eastAsiaTheme="minorEastAsia" w:cstheme="minorEastAsia"/>
          <w:color w:val="000000" w:themeColor="text1"/>
          <w:sz w:val="15"/>
          <w:szCs w:val="15"/>
          <w14:textFill>
            <w14:solidFill>
              <w14:schemeClr w14:val="tx1"/>
            </w14:solidFill>
          </w14:textFill>
        </w:rPr>
        <w:t>，且该等违约行为不可补救，或在可以补救的情况下，</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在收到违约通知后的</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15"/>
          <w:szCs w:val="15"/>
          <w14:textFill>
            <w14:solidFill>
              <w14:schemeClr w14:val="tx1"/>
            </w14:solidFill>
          </w14:textFill>
        </w:rPr>
        <w:t>（</w:t>
      </w:r>
      <w:r>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15"/>
          <w:szCs w:val="15"/>
          <w14:textFill>
            <w14:solidFill>
              <w14:schemeClr w14:val="tx1"/>
            </w14:solidFill>
          </w14:textFill>
        </w:rPr>
        <w:t xml:space="preserve">）日（或在展会的开放日前）内，未能补救该等违约行为；( </w:t>
      </w:r>
      <w:r>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15"/>
          <w:szCs w:val="15"/>
          <w14:textFill>
            <w14:solidFill>
              <w14:schemeClr w14:val="tx1"/>
            </w14:solidFill>
          </w14:textFill>
        </w:rPr>
        <w:t xml:space="preserve"> ）进入清算程序，被宣布破产，被指定破产管理人（或指定破产管理人的申请已提出），停止从事经营，或在任何司法管辖区发生类似事件；（ </w:t>
      </w:r>
      <w:r>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5"/>
          <w:szCs w:val="15"/>
          <w14:textFill>
            <w14:solidFill>
              <w14:schemeClr w14:val="tx1"/>
            </w14:solidFill>
          </w14:textFill>
        </w:rPr>
        <w:t xml:space="preserve"> ）被判犯有任何刑事罪行，或其行为损害</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自身、展会</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5"/>
          <w:szCs w:val="15"/>
          <w14:textFill>
            <w14:solidFill>
              <w14:schemeClr w14:val="tx1"/>
            </w14:solidFill>
          </w14:textFill>
        </w:rPr>
        <w:t>或主办</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的声誉。在不影响主办</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享有的任何其他权利或救济的情况下，主办</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无需退还其从</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参展单位</w:t>
      </w:r>
      <w:r>
        <w:rPr>
          <w:rFonts w:hint="eastAsia" w:asciiTheme="minorEastAsia" w:hAnsiTheme="minorEastAsia" w:eastAsiaTheme="minorEastAsia" w:cstheme="minorEastAsia"/>
          <w:color w:val="000000" w:themeColor="text1"/>
          <w:sz w:val="15"/>
          <w:szCs w:val="15"/>
          <w14:textFill>
            <w14:solidFill>
              <w14:schemeClr w14:val="tx1"/>
            </w14:solidFill>
          </w14:textFill>
        </w:rPr>
        <w:t>收取的任何费用。</w:t>
      </w:r>
    </w:p>
    <w:p>
      <w:pPr>
        <w:pStyle w:val="16"/>
        <w:numPr>
          <w:ilvl w:val="0"/>
          <w:numId w:val="2"/>
        </w:numP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本合同一式贰份，参展单位与主办单位各执壹份，同为正本，具同等法律效力，参展单位与主办单位双方代表签字或盖章后生效，双方均同意传真件、扫描件具有同等法律效力。本合同未尽事宜，参展单位与主办单位双方友好协商解决。协商不成的，任何一方均可向深圳市宝安区人民法院提起诉讼。</w:t>
      </w:r>
    </w:p>
    <w:p>
      <w:pPr>
        <w:pStyle w:val="16"/>
        <w:widowControl w:val="0"/>
        <w:numPr>
          <w:ilvl w:val="0"/>
          <w:numId w:val="0"/>
        </w:numPr>
        <w:jc w:val="both"/>
        <w:rPr>
          <w:rFonts w:hint="eastAsia" w:asciiTheme="minorEastAsia" w:hAnsiTheme="minorEastAsia" w:eastAsiaTheme="minorEastAsia" w:cstheme="minorEastAsia"/>
          <w:color w:val="000000" w:themeColor="text1"/>
          <w:sz w:val="15"/>
          <w:szCs w:val="15"/>
          <w14:textFill>
            <w14:solidFill>
              <w14:schemeClr w14:val="tx1"/>
            </w14:solidFill>
          </w14:textFill>
        </w:rPr>
      </w:pPr>
    </w:p>
    <w:tbl>
      <w:tblPr>
        <w:tblStyle w:val="5"/>
        <w:tblpPr w:leftFromText="180" w:rightFromText="180" w:vertAnchor="text" w:horzAnchor="page" w:tblpX="2229" w:tblpY="207"/>
        <w:tblOverlap w:val="never"/>
        <w:tblW w:w="7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44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sz w:val="15"/>
                <w:szCs w:val="15"/>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15"/>
                <w:szCs w:val="15"/>
                <w:u w:val="none"/>
                <w:lang w:val="en-US" w:eastAsia="zh-CN" w:bidi="ar"/>
                <w14:textFill>
                  <w14:solidFill>
                    <w14:schemeClr w14:val="tx1"/>
                  </w14:solidFill>
                </w14:textFill>
              </w:rPr>
              <w:t>参展单位承诺：我司已经仔细阅读上述参展细则的每条规定，并自愿遵守实施。</w:t>
            </w:r>
            <w:r>
              <w:rPr>
                <w:rFonts w:hint="eastAsia" w:asciiTheme="minorEastAsia" w:hAnsiTheme="minorEastAsia" w:eastAsiaTheme="minorEastAsia" w:cstheme="minorEastAsia"/>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5"/>
                <w:szCs w:val="15"/>
                <w:u w:val="none"/>
                <w:lang w:val="en-US" w:eastAsia="zh-CN" w:bidi="ar"/>
                <w14:textFill>
                  <w14:solidFill>
                    <w14:schemeClr w14:val="tx1"/>
                  </w14:solidFill>
                </w14:textFill>
              </w:rPr>
              <w:br w:type="textWrapping"/>
            </w:r>
          </w:p>
        </w:tc>
      </w:tr>
    </w:tbl>
    <w:p>
      <w:pPr>
        <w:rPr>
          <w:rFonts w:hint="eastAsia" w:asciiTheme="minorEastAsia" w:hAnsiTheme="minorEastAsia" w:eastAsiaTheme="minorEastAsia" w:cstheme="minorEastAsia"/>
          <w:color w:val="000000" w:themeColor="text1"/>
          <w:sz w:val="15"/>
          <w:szCs w:val="15"/>
          <w14:textFill>
            <w14:solidFill>
              <w14:schemeClr w14:val="tx1"/>
            </w14:solidFill>
          </w14:textFill>
        </w:rPr>
      </w:pPr>
    </w:p>
    <w:p>
      <w:pPr>
        <w:rPr>
          <w:rFonts w:hint="eastAsia" w:asciiTheme="minorEastAsia" w:hAnsiTheme="minorEastAsia" w:eastAsiaTheme="minorEastAsia" w:cstheme="minorEastAsia"/>
          <w:color w:val="000000" w:themeColor="text1"/>
          <w:sz w:val="15"/>
          <w:szCs w:val="15"/>
          <w14:textFill>
            <w14:solidFill>
              <w14:schemeClr w14:val="tx1"/>
            </w14:solidFill>
          </w14:textFill>
        </w:rPr>
      </w:pPr>
    </w:p>
    <w:p>
      <w:pPr>
        <w:rPr>
          <w:rFonts w:hint="default"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 xml:space="preserve">参展单位：                           </w:t>
      </w: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主办单位：</w:t>
      </w: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 xml:space="preserve">深圳市华巨臣国际会展集团有限公司       </w:t>
      </w:r>
    </w:p>
    <w:p>
      <w:pPr>
        <w:rPr>
          <w:rFonts w:hint="eastAsia" w:asciiTheme="minorEastAsia" w:hAnsiTheme="minorEastAsia" w:eastAsiaTheme="minorEastAsia" w:cstheme="minorEastAsia"/>
          <w:color w:val="000000" w:themeColor="text1"/>
          <w:sz w:val="15"/>
          <w:szCs w:val="15"/>
          <w:u w:val="none"/>
          <w14:textFill>
            <w14:solidFill>
              <w14:schemeClr w14:val="tx1"/>
            </w14:solidFill>
          </w14:textFill>
        </w:rPr>
      </w:pPr>
    </w:p>
    <w:p>
      <w:pPr>
        <w:rPr>
          <w:rFonts w:hint="default"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 xml:space="preserve">盖    章：                           </w:t>
      </w: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盖    章：</w:t>
      </w: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15"/>
          <w:szCs w:val="15"/>
          <w:u w:val="none"/>
          <w14:textFill>
            <w14:solidFill>
              <w14:schemeClr w14:val="tx1"/>
            </w14:solidFill>
          </w14:textFill>
        </w:rPr>
      </w:pPr>
    </w:p>
    <w:p>
      <w:pPr>
        <w:rPr>
          <w:rFonts w:hint="default"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 xml:space="preserve">代表签名：                           </w:t>
      </w: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 xml:space="preserve">代表签名： </w:t>
      </w: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15"/>
          <w:szCs w:val="15"/>
          <w:u w:val="none"/>
          <w14:textFill>
            <w14:solidFill>
              <w14:schemeClr w14:val="tx1"/>
            </w14:solidFill>
          </w14:textFill>
        </w:rPr>
      </w:pPr>
    </w:p>
    <w:p>
      <w:pPr>
        <w:rPr>
          <w:rFonts w:hint="default" w:asciiTheme="minorEastAsia" w:hAnsiTheme="minorEastAsia" w:eastAsiaTheme="minorEastAsia" w:cstheme="minorEastAsia"/>
          <w:sz w:val="15"/>
          <w:szCs w:val="15"/>
          <w:u w:val="none"/>
          <w:lang w:val="en-US" w:eastAsia="zh-CN"/>
        </w:rPr>
      </w:pP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 xml:space="preserve">时    间：   年   月    日           </w:t>
      </w: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5"/>
          <w:szCs w:val="15"/>
          <w:u w:val="none"/>
          <w14:textFill>
            <w14:solidFill>
              <w14:schemeClr w14:val="tx1"/>
            </w14:solidFill>
          </w14:textFill>
        </w:rPr>
        <w:t xml:space="preserve">时    间：   年   月    日  </w:t>
      </w:r>
      <w:r>
        <w:rPr>
          <w:rFonts w:hint="eastAsia" w:asciiTheme="minorEastAsia" w:hAnsiTheme="minorEastAsia" w:eastAsiaTheme="minorEastAsia" w:cstheme="minorEastAsia"/>
          <w:color w:val="000000" w:themeColor="text1"/>
          <w:sz w:val="15"/>
          <w:szCs w:val="15"/>
          <w:u w:val="none"/>
          <w:lang w:val="en-US" w:eastAsia="zh-CN"/>
          <w14:textFill>
            <w14:solidFill>
              <w14:schemeClr w14:val="tx1"/>
            </w14:solidFill>
          </w14:textFill>
        </w:rPr>
        <w:t xml:space="preserve">    </w:t>
      </w:r>
      <w:r>
        <w:rPr>
          <w:rFonts w:hint="eastAsia" w:asciiTheme="minorEastAsia" w:hAnsiTheme="minorEastAsia" w:eastAsiaTheme="minorEastAsia" w:cstheme="minorEastAsia"/>
          <w:sz w:val="15"/>
          <w:szCs w:val="15"/>
          <w:u w:val="none"/>
          <w:lang w:val="en-US" w:eastAsia="zh-CN"/>
        </w:rPr>
        <w:t xml:space="preserve">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060" w:hanging="3060" w:hangingChars="1700"/>
      <w:rPr>
        <w:rFonts w:hint="eastAsia"/>
        <w:lang w:val="en-US" w:eastAsia="zh-CN"/>
      </w:rPr>
    </w:pPr>
    <w:r>
      <w:rPr>
        <w:rFonts w:hint="eastAsia"/>
      </w:rPr>
      <w:drawing>
        <wp:inline distT="0" distB="0" distL="114300" distR="114300">
          <wp:extent cx="1299845" cy="247015"/>
          <wp:effectExtent l="0" t="0" r="14605" b="635"/>
          <wp:docPr id="3" name="图片 2" descr="华巨臣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华巨臣logo"/>
                  <pic:cNvPicPr>
                    <a:picLocks noChangeAspect="1"/>
                  </pic:cNvPicPr>
                </pic:nvPicPr>
                <pic:blipFill>
                  <a:blip r:embed="rId1"/>
                  <a:stretch>
                    <a:fillRect/>
                  </a:stretch>
                </pic:blipFill>
                <pic:spPr>
                  <a:xfrm>
                    <a:off x="0" y="0"/>
                    <a:ext cx="1299845" cy="247015"/>
                  </a:xfrm>
                  <a:prstGeom prst="rect">
                    <a:avLst/>
                  </a:prstGeom>
                  <a:noFill/>
                  <a:ln>
                    <a:noFill/>
                  </a:ln>
                </pic:spPr>
              </pic:pic>
            </a:graphicData>
          </a:graphic>
        </wp:inline>
      </w:drawing>
    </w:r>
    <w:r>
      <w:rPr>
        <w:rFonts w:hint="eastAsia"/>
        <w:lang w:val="en-US" w:eastAsia="zh-CN"/>
      </w:rPr>
      <w:t xml:space="preserve"> 2024全球高端食品及优质农产品（深圳）博览会                                                         2024年12月07-09日    深圳会展中心（福田） </w:t>
    </w:r>
  </w:p>
  <w:p>
    <w:pPr>
      <w:pStyle w:val="4"/>
      <w:rPr>
        <w:rFonts w:hint="eastAsia"/>
        <w:lang w:val="en-US" w:eastAsia="zh-CN"/>
      </w:rPr>
    </w:pPr>
    <w:r>
      <w:rPr>
        <w:rFonts w:hint="eastAsia"/>
        <w:lang w:val="en-US" w:eastAsia="zh-CN"/>
      </w:rPr>
      <w:t xml:space="preserve">合同编号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09C02C"/>
    <w:multiLevelType w:val="multilevel"/>
    <w:tmpl w:val="DE09C02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1140" w:hanging="420"/>
      </w:pPr>
      <w:rPr>
        <w:rFonts w:hint="eastAsia"/>
      </w:rPr>
    </w:lvl>
    <w:lvl w:ilvl="2" w:tentative="0">
      <w:start w:val="1"/>
      <w:numFmt w:val="lowerRoman"/>
      <w:lvlText w:val="%3."/>
      <w:lvlJc w:val="right"/>
      <w:pPr>
        <w:ind w:left="1560" w:hanging="420"/>
      </w:pPr>
      <w:rPr>
        <w:rFonts w:hint="eastAsia"/>
      </w:rPr>
    </w:lvl>
    <w:lvl w:ilvl="3" w:tentative="0">
      <w:start w:val="1"/>
      <w:numFmt w:val="decimal"/>
      <w:lvlText w:val="%4."/>
      <w:lvlJc w:val="left"/>
      <w:pPr>
        <w:ind w:left="1980" w:hanging="420"/>
      </w:pPr>
      <w:rPr>
        <w:rFonts w:hint="eastAsia"/>
      </w:rPr>
    </w:lvl>
    <w:lvl w:ilvl="4" w:tentative="0">
      <w:start w:val="1"/>
      <w:numFmt w:val="lowerLetter"/>
      <w:lvlText w:val="%5)"/>
      <w:lvlJc w:val="left"/>
      <w:pPr>
        <w:ind w:left="2400" w:hanging="420"/>
      </w:pPr>
      <w:rPr>
        <w:rFonts w:hint="eastAsia"/>
      </w:rPr>
    </w:lvl>
    <w:lvl w:ilvl="5" w:tentative="0">
      <w:start w:val="1"/>
      <w:numFmt w:val="lowerRoman"/>
      <w:lvlText w:val="%6."/>
      <w:lvlJc w:val="right"/>
      <w:pPr>
        <w:ind w:left="2820" w:hanging="420"/>
      </w:pPr>
      <w:rPr>
        <w:rFonts w:hint="eastAsia"/>
      </w:rPr>
    </w:lvl>
    <w:lvl w:ilvl="6" w:tentative="0">
      <w:start w:val="1"/>
      <w:numFmt w:val="decimal"/>
      <w:lvlText w:val="%7."/>
      <w:lvlJc w:val="left"/>
      <w:pPr>
        <w:ind w:left="3240" w:hanging="420"/>
      </w:pPr>
      <w:rPr>
        <w:rFonts w:hint="eastAsia"/>
      </w:rPr>
    </w:lvl>
    <w:lvl w:ilvl="7" w:tentative="0">
      <w:start w:val="1"/>
      <w:numFmt w:val="lowerLetter"/>
      <w:lvlText w:val="%8)"/>
      <w:lvlJc w:val="left"/>
      <w:pPr>
        <w:ind w:left="3660" w:hanging="420"/>
      </w:pPr>
      <w:rPr>
        <w:rFonts w:hint="eastAsia"/>
      </w:rPr>
    </w:lvl>
    <w:lvl w:ilvl="8" w:tentative="0">
      <w:start w:val="1"/>
      <w:numFmt w:val="lowerRoman"/>
      <w:lvlText w:val="%9."/>
      <w:lvlJc w:val="right"/>
      <w:pPr>
        <w:ind w:left="4080" w:hanging="420"/>
      </w:pPr>
      <w:rPr>
        <w:rFonts w:hint="eastAsia"/>
      </w:rPr>
    </w:lvl>
  </w:abstractNum>
  <w:abstractNum w:abstractNumId="1">
    <w:nsid w:val="DFF4202B"/>
    <w:multiLevelType w:val="multilevel"/>
    <w:tmpl w:val="DFF4202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2RhZGU5ZjFkNzkxZWYzN2RiZmFjMWRmNjQ3YmYifQ=="/>
    <w:docVar w:name="KSO_WPS_MARK_KEY" w:val="e87ece81-596e-496d-9efa-41fe5878226e"/>
  </w:docVars>
  <w:rsids>
    <w:rsidRoot w:val="00000000"/>
    <w:rsid w:val="0066795B"/>
    <w:rsid w:val="03CD4A4E"/>
    <w:rsid w:val="04BE015F"/>
    <w:rsid w:val="051A53C4"/>
    <w:rsid w:val="056326BB"/>
    <w:rsid w:val="06E25501"/>
    <w:rsid w:val="079E4309"/>
    <w:rsid w:val="085B58CB"/>
    <w:rsid w:val="095857D5"/>
    <w:rsid w:val="09BB6A32"/>
    <w:rsid w:val="0B674587"/>
    <w:rsid w:val="0BDE5D90"/>
    <w:rsid w:val="0E652E6B"/>
    <w:rsid w:val="0F9C5721"/>
    <w:rsid w:val="0F9E0B32"/>
    <w:rsid w:val="10B30E6B"/>
    <w:rsid w:val="14260454"/>
    <w:rsid w:val="154A2F50"/>
    <w:rsid w:val="202B7F23"/>
    <w:rsid w:val="22C53A49"/>
    <w:rsid w:val="24405E33"/>
    <w:rsid w:val="248A747B"/>
    <w:rsid w:val="28DB3015"/>
    <w:rsid w:val="2AF4229F"/>
    <w:rsid w:val="2BDD4AFD"/>
    <w:rsid w:val="33786472"/>
    <w:rsid w:val="34DC4966"/>
    <w:rsid w:val="366A53D5"/>
    <w:rsid w:val="371D006C"/>
    <w:rsid w:val="37BB10F2"/>
    <w:rsid w:val="3C393A2D"/>
    <w:rsid w:val="3D37328D"/>
    <w:rsid w:val="3FF943ED"/>
    <w:rsid w:val="43AF52C3"/>
    <w:rsid w:val="442E43B8"/>
    <w:rsid w:val="47BB119D"/>
    <w:rsid w:val="4CFD5E9C"/>
    <w:rsid w:val="4D6D3BE3"/>
    <w:rsid w:val="56220664"/>
    <w:rsid w:val="5A6279C1"/>
    <w:rsid w:val="5E754D2F"/>
    <w:rsid w:val="5F2A182B"/>
    <w:rsid w:val="5FF875B0"/>
    <w:rsid w:val="61786E15"/>
    <w:rsid w:val="63CB72FD"/>
    <w:rsid w:val="66052D52"/>
    <w:rsid w:val="695404E4"/>
    <w:rsid w:val="6D364793"/>
    <w:rsid w:val="6E865F1C"/>
    <w:rsid w:val="70513962"/>
    <w:rsid w:val="718F02F6"/>
    <w:rsid w:val="71E2390B"/>
    <w:rsid w:val="75BC50A4"/>
    <w:rsid w:val="7787082F"/>
    <w:rsid w:val="79DD1277"/>
    <w:rsid w:val="7C1A5EF5"/>
    <w:rsid w:val="7C7E65D5"/>
    <w:rsid w:val="7CCF2D1F"/>
    <w:rsid w:val="7F602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hint="eastAsia" w:ascii="宋体" w:hAnsi="宋体" w:eastAsia="宋体" w:cs="宋体"/>
      <w:color w:val="000000"/>
      <w:sz w:val="15"/>
      <w:szCs w:val="15"/>
      <w:u w:val="none"/>
    </w:rPr>
  </w:style>
  <w:style w:type="character" w:customStyle="1" w:styleId="8">
    <w:name w:val="font51"/>
    <w:basedOn w:val="6"/>
    <w:qFormat/>
    <w:uiPriority w:val="0"/>
    <w:rPr>
      <w:rFonts w:hint="eastAsia" w:ascii="宋体" w:hAnsi="宋体" w:eastAsia="宋体" w:cs="宋体"/>
      <w:b/>
      <w:bCs/>
      <w:color w:val="000000"/>
      <w:sz w:val="15"/>
      <w:szCs w:val="15"/>
      <w:u w:val="none"/>
    </w:rPr>
  </w:style>
  <w:style w:type="character" w:customStyle="1" w:styleId="9">
    <w:name w:val="font81"/>
    <w:basedOn w:val="6"/>
    <w:qFormat/>
    <w:uiPriority w:val="0"/>
    <w:rPr>
      <w:rFonts w:ascii="Wingdings" w:hAnsi="Wingdings" w:cs="Wingdings"/>
      <w:b/>
      <w:bCs/>
      <w:color w:val="000000"/>
      <w:sz w:val="15"/>
      <w:szCs w:val="15"/>
      <w:u w:val="none"/>
    </w:rPr>
  </w:style>
  <w:style w:type="character" w:customStyle="1" w:styleId="10">
    <w:name w:val="font91"/>
    <w:basedOn w:val="6"/>
    <w:qFormat/>
    <w:uiPriority w:val="0"/>
    <w:rPr>
      <w:rFonts w:hint="eastAsia" w:ascii="宋体" w:hAnsi="宋体" w:eastAsia="宋体" w:cs="宋体"/>
      <w:color w:val="000000"/>
      <w:sz w:val="12"/>
      <w:szCs w:val="12"/>
      <w:u w:val="none"/>
    </w:rPr>
  </w:style>
  <w:style w:type="character" w:customStyle="1" w:styleId="11">
    <w:name w:val="font101"/>
    <w:basedOn w:val="6"/>
    <w:qFormat/>
    <w:uiPriority w:val="0"/>
    <w:rPr>
      <w:rFonts w:hint="default" w:ascii="Wingdings" w:hAnsi="Wingdings" w:cs="Wingdings"/>
      <w:color w:val="000000"/>
      <w:sz w:val="12"/>
      <w:szCs w:val="12"/>
      <w:u w:val="none"/>
    </w:rPr>
  </w:style>
  <w:style w:type="character" w:customStyle="1" w:styleId="12">
    <w:name w:val="font112"/>
    <w:basedOn w:val="6"/>
    <w:qFormat/>
    <w:uiPriority w:val="0"/>
    <w:rPr>
      <w:rFonts w:hint="eastAsia" w:ascii="宋体" w:hAnsi="宋体" w:eastAsia="宋体" w:cs="宋体"/>
      <w:color w:val="000000"/>
      <w:sz w:val="15"/>
      <w:szCs w:val="15"/>
      <w:u w:val="single"/>
    </w:rPr>
  </w:style>
  <w:style w:type="character" w:customStyle="1" w:styleId="13">
    <w:name w:val="font61"/>
    <w:basedOn w:val="6"/>
    <w:qFormat/>
    <w:uiPriority w:val="0"/>
    <w:rPr>
      <w:rFonts w:hint="eastAsia" w:ascii="宋体" w:hAnsi="宋体" w:eastAsia="宋体" w:cs="宋体"/>
      <w:color w:val="000000"/>
      <w:sz w:val="16"/>
      <w:szCs w:val="16"/>
      <w:u w:val="none"/>
    </w:rPr>
  </w:style>
  <w:style w:type="character" w:customStyle="1" w:styleId="14">
    <w:name w:val="font121"/>
    <w:basedOn w:val="6"/>
    <w:qFormat/>
    <w:uiPriority w:val="0"/>
    <w:rPr>
      <w:rFonts w:hint="eastAsia" w:ascii="宋体" w:hAnsi="宋体" w:eastAsia="宋体" w:cs="宋体"/>
      <w:color w:val="000000"/>
      <w:sz w:val="16"/>
      <w:szCs w:val="16"/>
      <w:u w:val="single"/>
    </w:rPr>
  </w:style>
  <w:style w:type="character" w:customStyle="1" w:styleId="15">
    <w:name w:val="font71"/>
    <w:basedOn w:val="6"/>
    <w:qFormat/>
    <w:uiPriority w:val="0"/>
    <w:rPr>
      <w:rFonts w:hint="default" w:ascii="Wingdings 2" w:hAnsi="Wingdings 2" w:eastAsia="Wingdings 2" w:cs="Wingdings 2"/>
      <w:color w:val="000000"/>
      <w:sz w:val="15"/>
      <w:szCs w:val="15"/>
      <w:u w:val="none"/>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font21"/>
    <w:basedOn w:val="6"/>
    <w:qFormat/>
    <w:uiPriority w:val="0"/>
    <w:rPr>
      <w:rFonts w:hint="eastAsia" w:ascii="宋体" w:hAnsi="宋体" w:eastAsia="宋体" w:cs="宋体"/>
      <w:color w:val="000000"/>
      <w:sz w:val="15"/>
      <w:szCs w:val="15"/>
      <w:u w:val="none"/>
    </w:rPr>
  </w:style>
  <w:style w:type="character" w:customStyle="1" w:styleId="19">
    <w:name w:val="font31"/>
    <w:basedOn w:val="6"/>
    <w:qFormat/>
    <w:uiPriority w:val="0"/>
    <w:rPr>
      <w:rFonts w:hint="eastAsia" w:ascii="宋体" w:hAnsi="宋体" w:eastAsia="宋体" w:cs="宋体"/>
      <w:b/>
      <w:bCs/>
      <w:color w:val="000000"/>
      <w:sz w:val="15"/>
      <w:szCs w:val="15"/>
      <w:u w:val="none"/>
    </w:rPr>
  </w:style>
  <w:style w:type="character" w:customStyle="1" w:styleId="20">
    <w:name w:val="font41"/>
    <w:basedOn w:val="6"/>
    <w:qFormat/>
    <w:uiPriority w:val="0"/>
    <w:rPr>
      <w:rFonts w:ascii="Wingdings" w:hAnsi="Wingdings" w:cs="Wingdings"/>
      <w:b/>
      <w:bCs/>
      <w:color w:val="000000"/>
      <w:sz w:val="15"/>
      <w:szCs w:val="15"/>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5493</Words>
  <Characters>5546</Characters>
  <Lines>0</Lines>
  <Paragraphs>0</Paragraphs>
  <TotalTime>2</TotalTime>
  <ScaleCrop>false</ScaleCrop>
  <LinksUpToDate>false</LinksUpToDate>
  <CharactersWithSpaces>6441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2024-02-29T02:23:00Z</dcterms:created>
  <dc:creator>Administrator</dc:creator>
  <cp:lastModifiedBy>sn</cp:lastModifiedBy>
  <cp:lastPrinted>2024-03-27T02:17:00Z</cp:lastPrinted>
  <dcterms:modified xsi:type="dcterms:W3CDTF">2024-08-16T09:10:47Z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803BD91191E84AEDA1D09CD0D55E3C93_13</vt:lpwstr>
  </property>
</Properties>
</file>